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37E8" w14:textId="77777777" w:rsidR="006554A5" w:rsidRPr="00706DAD" w:rsidRDefault="0051481F" w:rsidP="006554A5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C6281C"/>
          <w:sz w:val="24"/>
          <w:szCs w:val="24"/>
        </w:rPr>
      </w:pPr>
      <w:r w:rsidRPr="00706DAD">
        <w:rPr>
          <w:rFonts w:ascii="HelveticaNeueLT Com 55 Roman" w:hAnsi="HelveticaNeueLT Com 55 Roman"/>
          <w:b/>
          <w:bCs/>
          <w:i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0C3D0456" wp14:editId="1BDC0E9E">
            <wp:simplePos x="0" y="0"/>
            <wp:positionH relativeFrom="column">
              <wp:posOffset>5615772</wp:posOffset>
            </wp:positionH>
            <wp:positionV relativeFrom="paragraph">
              <wp:posOffset>-43336</wp:posOffset>
            </wp:positionV>
            <wp:extent cx="800100" cy="651510"/>
            <wp:effectExtent l="0" t="0" r="0" b="0"/>
            <wp:wrapNone/>
            <wp:docPr id="2" name="Kép 2" descr="logo_vonalas_2014_rövid_RGB_45m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onalas_2014_rövid_RGB_45mm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4A5" w:rsidRPr="00706DAD">
        <w:rPr>
          <w:rFonts w:ascii="HelveticaNeueLT Com 55 Roman" w:hAnsi="HelveticaNeueLT Com 55 Roman" w:cs="HelveticaNeueLTStd-Bd"/>
          <w:color w:val="C6281C"/>
          <w:sz w:val="24"/>
          <w:szCs w:val="24"/>
        </w:rPr>
        <w:t>ÉLET- ÉS BALESETBIZTOSÍTÁS</w:t>
      </w:r>
    </w:p>
    <w:p w14:paraId="4CE0C0D5" w14:textId="77777777" w:rsidR="006554A5" w:rsidRPr="00706DAD" w:rsidRDefault="0079611D" w:rsidP="006554A5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C6281C"/>
          <w:sz w:val="24"/>
          <w:szCs w:val="24"/>
        </w:rPr>
      </w:pPr>
      <w:r w:rsidRPr="00706DAD">
        <w:rPr>
          <w:rFonts w:ascii="HelveticaNeueLT Com 55 Roman" w:hAnsi="HelveticaNeueLT Com 55 Roman" w:cs="HelveticaNeueLTStd-Bd"/>
          <w:color w:val="C6281C"/>
          <w:sz w:val="24"/>
          <w:szCs w:val="24"/>
        </w:rPr>
        <w:t xml:space="preserve">TÁJÉKOZTATÓ A </w:t>
      </w:r>
      <w:r w:rsidR="00DB7F24">
        <w:rPr>
          <w:rFonts w:ascii="HelveticaNeueLT Com 55 Roman" w:hAnsi="HelveticaNeueLT Com 55 Roman" w:cs="HelveticaNeueLTStd-Bd"/>
          <w:color w:val="C6281C"/>
          <w:sz w:val="24"/>
          <w:szCs w:val="24"/>
        </w:rPr>
        <w:t>BELÜGYMINISZTÉ</w:t>
      </w:r>
      <w:r w:rsidR="00E2032B">
        <w:rPr>
          <w:rFonts w:ascii="HelveticaNeueLT Com 55 Roman" w:hAnsi="HelveticaNeueLT Com 55 Roman" w:cs="HelveticaNeueLTStd-Bd"/>
          <w:color w:val="C6281C"/>
          <w:sz w:val="24"/>
          <w:szCs w:val="24"/>
        </w:rPr>
        <w:t>RIUM MUNKAVÁLLALÓI</w:t>
      </w:r>
      <w:r w:rsidR="006554A5" w:rsidRPr="00706DAD">
        <w:rPr>
          <w:rFonts w:ascii="HelveticaNeueLT Com 55 Roman" w:hAnsi="HelveticaNeueLT Com 55 Roman" w:cs="HelveticaNeueLTStd-Bd"/>
          <w:color w:val="C6281C"/>
          <w:sz w:val="24"/>
          <w:szCs w:val="24"/>
        </w:rPr>
        <w:t xml:space="preserve"> SZÁMÁRA</w:t>
      </w:r>
    </w:p>
    <w:p w14:paraId="65528777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C6281C"/>
          <w:sz w:val="24"/>
          <w:szCs w:val="24"/>
        </w:rPr>
      </w:pPr>
    </w:p>
    <w:p w14:paraId="2A23C323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C6281C"/>
          <w:sz w:val="24"/>
          <w:szCs w:val="24"/>
        </w:rPr>
      </w:pPr>
      <w:r w:rsidRPr="00706DAD">
        <w:rPr>
          <w:rFonts w:ascii="HelveticaNeueLT Com 55 Roman" w:hAnsi="HelveticaNeueLT Com 55 Roman" w:cs="HelveticaNeueLTStd-Bd"/>
          <w:color w:val="C6281C"/>
          <w:sz w:val="24"/>
          <w:szCs w:val="24"/>
        </w:rPr>
        <w:t>Kedves Munkavállaló!</w:t>
      </w:r>
    </w:p>
    <w:p w14:paraId="3901E690" w14:textId="77777777" w:rsidR="0056607B" w:rsidRPr="00706DAD" w:rsidRDefault="00E2032B" w:rsidP="0056607B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/>
          <w:bCs/>
        </w:rPr>
      </w:pPr>
      <w:r>
        <w:rPr>
          <w:rFonts w:ascii="HelveticaNeueLT Com 55 Roman" w:hAnsi="HelveticaNeueLT Com 55 Roman" w:cs="StoneSansM-Semibold"/>
          <w:bCs/>
        </w:rPr>
        <w:t>A Belügyminisztérium</w:t>
      </w:r>
      <w:r w:rsidR="00712CB1" w:rsidRPr="00712CB1">
        <w:rPr>
          <w:rFonts w:ascii="HelveticaNeueLT Com 55 Roman" w:hAnsi="HelveticaNeueLT Com 55 Roman" w:cs="StoneSansM-Semibold"/>
          <w:bCs/>
        </w:rPr>
        <w:t xml:space="preserve"> </w:t>
      </w:r>
      <w:r w:rsidR="0056607B" w:rsidRPr="00706DAD">
        <w:rPr>
          <w:rFonts w:ascii="HelveticaNeueLT Com 55 Roman" w:hAnsi="HelveticaNeueLT Com 55 Roman" w:cs="StoneSansM-Semibold"/>
          <w:bCs/>
        </w:rPr>
        <w:t>számára a legfőbb érték az elkötelezett, motivált munkavállaló, ezért a Generali Biztosító Zrt</w:t>
      </w:r>
      <w:r w:rsidR="008807B3" w:rsidRPr="00706DAD">
        <w:rPr>
          <w:rFonts w:ascii="HelveticaNeueLT Com 55 Roman" w:hAnsi="HelveticaNeueLT Com 55 Roman" w:cs="StoneSansM-Semibold"/>
          <w:bCs/>
        </w:rPr>
        <w:t>.</w:t>
      </w:r>
      <w:r w:rsidR="0056607B" w:rsidRPr="00706DAD">
        <w:rPr>
          <w:rFonts w:ascii="HelveticaNeueLT Com 55 Roman" w:hAnsi="HelveticaNeueLT Com 55 Roman" w:cs="StoneSansM-Semibold"/>
          <w:bCs/>
        </w:rPr>
        <w:t xml:space="preserve">-vel együttműködve, az alábbi </w:t>
      </w:r>
      <w:r>
        <w:rPr>
          <w:rFonts w:ascii="HelveticaNeueLT Com 55 Roman" w:hAnsi="HelveticaNeueLT Com 55 Roman" w:cs="StoneSansM-Semibold"/>
          <w:bCs/>
        </w:rPr>
        <w:t xml:space="preserve">élet- és </w:t>
      </w:r>
      <w:r w:rsidR="0056607B" w:rsidRPr="00706DAD">
        <w:rPr>
          <w:rFonts w:ascii="HelveticaNeueLT Com 55 Roman" w:hAnsi="HelveticaNeueLT Com 55 Roman" w:cs="StoneSansM-Semibold"/>
          <w:bCs/>
        </w:rPr>
        <w:t>balesetbiztosítási csomagot dolgoztuk ki munkavállalóink</w:t>
      </w:r>
      <w:r w:rsidR="00371BFC">
        <w:rPr>
          <w:rFonts w:ascii="HelveticaNeueLT Com 55 Roman" w:hAnsi="HelveticaNeueLT Com 55 Roman" w:cs="StoneSansM-Semibold"/>
          <w:bCs/>
        </w:rPr>
        <w:t>, gyakorlaton résztvevő kollégáink</w:t>
      </w:r>
      <w:r w:rsidR="0056607B" w:rsidRPr="00706DAD">
        <w:rPr>
          <w:rFonts w:ascii="HelveticaNeueLT Com 55 Roman" w:hAnsi="HelveticaNeueLT Com 55 Roman" w:cs="StoneSansM-Semibold"/>
          <w:bCs/>
        </w:rPr>
        <w:t xml:space="preserve"> részére.</w:t>
      </w:r>
    </w:p>
    <w:p w14:paraId="18F6FBC8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/>
          <w:bCs/>
        </w:rPr>
      </w:pPr>
    </w:p>
    <w:p w14:paraId="5625D67C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</w:rPr>
      </w:pPr>
      <w:r w:rsidRPr="00706DAD">
        <w:rPr>
          <w:rFonts w:ascii="HelveticaNeueLT Com 55 Roman" w:hAnsi="HelveticaNeueLT Com 55 Roman" w:cs="StoneSansM-Semibold"/>
          <w:bCs/>
        </w:rPr>
        <w:t>A biztosítási program keretében munkavállalóink</w:t>
      </w:r>
      <w:r w:rsidR="00371BFC">
        <w:rPr>
          <w:rFonts w:ascii="HelveticaNeueLT Com 55 Roman" w:hAnsi="HelveticaNeueLT Com 55 Roman" w:cs="StoneSansM-Semibold"/>
          <w:bCs/>
        </w:rPr>
        <w:t>, gyakorlaton résztvevő kollégáink</w:t>
      </w:r>
      <w:r w:rsidRPr="00706DAD">
        <w:rPr>
          <w:rFonts w:ascii="HelveticaNeueLT Com 55 Roman" w:hAnsi="HelveticaNeueLT Com 55 Roman" w:cs="StoneSansM-Semibold"/>
          <w:bCs/>
        </w:rPr>
        <w:t xml:space="preserve"> széles körű biztosítási védelmet kapnak, mely egyrészt baleset és váratlan tragédia esetén azonnali segítséget nyújt </w:t>
      </w:r>
      <w:r w:rsidR="00371BFC">
        <w:rPr>
          <w:rFonts w:ascii="HelveticaNeueLT Com 55 Roman" w:hAnsi="HelveticaNeueLT Com 55 Roman" w:cs="StoneSansM-Semibold"/>
          <w:bCs/>
        </w:rPr>
        <w:t>számukra.</w:t>
      </w:r>
    </w:p>
    <w:p w14:paraId="04A2410C" w14:textId="77777777" w:rsidR="006554A5" w:rsidRPr="00706DAD" w:rsidRDefault="006554A5" w:rsidP="006554A5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C6281C"/>
          <w:sz w:val="24"/>
          <w:szCs w:val="24"/>
        </w:rPr>
      </w:pPr>
    </w:p>
    <w:p w14:paraId="5FA60F59" w14:textId="77777777" w:rsidR="006554A5" w:rsidRPr="00706DAD" w:rsidRDefault="006554A5" w:rsidP="006554A5">
      <w:pPr>
        <w:pStyle w:val="Szvegtrzs"/>
        <w:spacing w:before="0"/>
        <w:ind w:left="-680" w:firstLine="68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  <w:r w:rsidRPr="00706DAD"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  <w:t>Milyen típusú a biztosításról van szó?</w:t>
      </w:r>
    </w:p>
    <w:p w14:paraId="00A7A6B2" w14:textId="77777777" w:rsidR="006554A5" w:rsidRPr="00706DAD" w:rsidRDefault="006554A5" w:rsidP="0056607B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</w:rPr>
      </w:pPr>
      <w:r w:rsidRPr="00706DAD">
        <w:rPr>
          <w:rFonts w:ascii="HelveticaNeueLT Com 55 Roman" w:hAnsi="HelveticaNeueLT Com 55 Roman" w:cs="StoneSansM-Semibold"/>
          <w:bCs/>
        </w:rPr>
        <w:t>Olyan összegbiztosítás, amely alapján a biztosító a szerződésben meghatározott kockázatokra fedezetet nyújt és szolgáltatást teljesít a biztosítási események bekövetkezésekor.</w:t>
      </w:r>
    </w:p>
    <w:p w14:paraId="3AB2BA94" w14:textId="77777777" w:rsidR="006554A5" w:rsidRPr="00706DAD" w:rsidRDefault="006554A5" w:rsidP="006554A5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Bd"/>
          <w:color w:val="FFFFFF"/>
          <w:sz w:val="18"/>
          <w:szCs w:val="18"/>
        </w:rPr>
      </w:pPr>
    </w:p>
    <w:p w14:paraId="75AC9748" w14:textId="77777777" w:rsidR="0056607B" w:rsidRPr="00706DAD" w:rsidRDefault="0056607B" w:rsidP="0056607B">
      <w:pPr>
        <w:pStyle w:val="Szvegtrzs"/>
        <w:spacing w:before="0"/>
        <w:ind w:left="-680" w:firstLine="68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  <w:r w:rsidRPr="00706DAD"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  <w:t>Mire terjed ki a biztosítás?</w:t>
      </w:r>
    </w:p>
    <w:p w14:paraId="79349073" w14:textId="77777777" w:rsidR="0056607B" w:rsidRPr="00706DAD" w:rsidRDefault="0056607B" w:rsidP="0056607B">
      <w:pPr>
        <w:pStyle w:val="Szvegtrzs"/>
        <w:spacing w:before="0"/>
        <w:ind w:left="-680" w:firstLine="68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3544"/>
      </w:tblGrid>
      <w:tr w:rsidR="00AA29D2" w:rsidRPr="00706DAD" w14:paraId="580FCDC5" w14:textId="77777777" w:rsidTr="006F764F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96902C" w14:textId="77777777" w:rsidR="00AA29D2" w:rsidRPr="00706DAD" w:rsidRDefault="00AA29D2" w:rsidP="005A5C45">
            <w:pPr>
              <w:rPr>
                <w:rFonts w:ascii="HelveticaNeueLT Com 55 Roman" w:hAnsi="HelveticaNeueLT Com 55 Roman"/>
                <w:b/>
                <w:bCs/>
                <w:color w:val="FFFFFF"/>
                <w:sz w:val="24"/>
                <w:szCs w:val="24"/>
              </w:rPr>
            </w:pPr>
            <w:r w:rsidRPr="00706DAD">
              <w:rPr>
                <w:rFonts w:ascii="HelveticaNeueLT Com 55 Roman" w:hAnsi="HelveticaNeueLT Com 55 Roman"/>
                <w:b/>
                <w:bCs/>
                <w:color w:val="FFFFFF"/>
                <w:sz w:val="24"/>
                <w:szCs w:val="24"/>
              </w:rPr>
              <w:t>Kockázatok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B25E6B0" w14:textId="77777777" w:rsidR="00AA29D2" w:rsidRPr="00706DAD" w:rsidRDefault="00AA29D2" w:rsidP="005A5C45">
            <w:pPr>
              <w:spacing w:after="0"/>
              <w:jc w:val="center"/>
              <w:rPr>
                <w:rFonts w:ascii="HelveticaNeueLT Com 55 Roman" w:hAnsi="HelveticaNeueLT Com 55 Roman"/>
                <w:b/>
                <w:bCs/>
                <w:color w:val="FFFFFF"/>
                <w:sz w:val="20"/>
                <w:szCs w:val="20"/>
              </w:rPr>
            </w:pPr>
            <w:r w:rsidRPr="00706DAD">
              <w:rPr>
                <w:rFonts w:ascii="HelveticaNeueLT Com 55 Roman" w:hAnsi="HelveticaNeueLT Com 55 Roman"/>
                <w:b/>
                <w:bCs/>
                <w:color w:val="FFFFFF"/>
                <w:sz w:val="24"/>
                <w:szCs w:val="24"/>
              </w:rPr>
              <w:t>Szolgáltatási összeg</w:t>
            </w:r>
          </w:p>
        </w:tc>
      </w:tr>
      <w:tr w:rsidR="005A5C45" w:rsidRPr="00706DAD" w14:paraId="753DA68D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5E49E" w14:textId="77777777" w:rsidR="005A5C45" w:rsidRPr="00706DAD" w:rsidRDefault="005A5C45" w:rsidP="005A5C45">
            <w:pPr>
              <w:spacing w:after="0"/>
              <w:ind w:left="214" w:hanging="217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836758">
              <w:rPr>
                <w:rFonts w:ascii="HelveticaNeueLT Com 55 Roman" w:hAnsi="HelveticaNeueLT Com 55 Roman" w:cs="Arial"/>
                <w:b/>
                <w:bCs/>
                <w:color w:val="860000"/>
                <w:sz w:val="20"/>
                <w:szCs w:val="20"/>
              </w:rPr>
              <w:t>Kockázati életbiztosítás</w:t>
            </w:r>
            <w:r>
              <w:rPr>
                <w:rFonts w:ascii="HelveticaNeueLT Com 55 Roman" w:hAnsi="HelveticaNeueLT Com 55 Roman" w:cs="Arial"/>
                <w:b/>
                <w:bCs/>
                <w:color w:val="86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306A60" w14:textId="77777777" w:rsidR="005A5C45" w:rsidRPr="00706DAD" w:rsidRDefault="005A5C45" w:rsidP="005A5C45">
            <w:pPr>
              <w:spacing w:after="0" w:line="360" w:lineRule="auto"/>
              <w:jc w:val="center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Forint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6DAAC8" w14:textId="77777777" w:rsidR="005A5C45" w:rsidRPr="00706DAD" w:rsidRDefault="005A5C45" w:rsidP="005A5C45">
            <w:pPr>
              <w:spacing w:after="0"/>
              <w:ind w:right="214"/>
              <w:jc w:val="center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b/>
                <w:sz w:val="20"/>
                <w:szCs w:val="20"/>
              </w:rPr>
              <w:t>Megjegyzés</w:t>
            </w:r>
          </w:p>
        </w:tc>
      </w:tr>
      <w:tr w:rsidR="005A5C45" w:rsidRPr="00706DAD" w14:paraId="016ACD5B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5EA4" w14:textId="77777777" w:rsidR="005A5C45" w:rsidRPr="00706DAD" w:rsidRDefault="005A5C45" w:rsidP="005A5C45">
            <w:pPr>
              <w:spacing w:after="0"/>
              <w:ind w:left="214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Bármely okból bekövetkező halál, kivéve öngyilkosság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9750" w14:textId="77777777" w:rsidR="005A5C45" w:rsidRPr="00D41B0B" w:rsidRDefault="005A5C45" w:rsidP="005A5C45">
            <w:pPr>
              <w:spacing w:after="0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1 5</w:t>
            </w:r>
            <w:r w:rsidRPr="004B049D">
              <w:rPr>
                <w:rFonts w:ascii="HelveticaNeueLT Com 55 Roman" w:hAnsi="HelveticaNeueLT Com 55 Roman"/>
                <w:sz w:val="20"/>
                <w:szCs w:val="20"/>
              </w:rPr>
              <w:t>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BAD2" w14:textId="77777777" w:rsidR="005A5C45" w:rsidRPr="00D41B0B" w:rsidRDefault="005A5C45" w:rsidP="005A5C45">
            <w:pPr>
              <w:spacing w:after="0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5A5C45" w:rsidRPr="00706DAD" w14:paraId="19BFA06C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BEF9" w14:textId="77777777" w:rsidR="005A5C45" w:rsidRDefault="005A5C45" w:rsidP="005A5C45">
            <w:pPr>
              <w:spacing w:after="0"/>
              <w:ind w:left="214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Elhalt Biztosítottnak kiskorú gyermekei után járó szolgáltatás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F4906" w14:textId="77777777" w:rsidR="005A5C45" w:rsidRDefault="005A5C45" w:rsidP="005A5C45">
            <w:pPr>
              <w:spacing w:after="0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500 000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4639" w14:textId="77777777" w:rsidR="005A5C45" w:rsidRDefault="005A5C45" w:rsidP="005A5C45">
            <w:pPr>
              <w:spacing w:after="0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gyermekenként</w:t>
            </w:r>
          </w:p>
        </w:tc>
      </w:tr>
      <w:tr w:rsidR="00AA29D2" w:rsidRPr="00706DAD" w14:paraId="50537FF1" w14:textId="77777777" w:rsidTr="006F764F">
        <w:trPr>
          <w:trHeight w:val="27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A0D0C" w14:textId="77777777" w:rsidR="00AA29D2" w:rsidRDefault="00AA29D2" w:rsidP="005A5C45">
            <w:pPr>
              <w:spacing w:after="0"/>
              <w:ind w:right="214"/>
              <w:rPr>
                <w:rFonts w:ascii="HelveticaNeueLT Com 55 Roman" w:hAnsi="HelveticaNeueLT Com 55 Roman"/>
                <w:sz w:val="20"/>
                <w:szCs w:val="20"/>
              </w:rPr>
            </w:pPr>
            <w:r w:rsidRPr="00706DAD">
              <w:rPr>
                <w:rFonts w:ascii="HelveticaNeueLT Com 55 Roman" w:hAnsi="HelveticaNeueLT Com 55 Roman" w:cs="Arial"/>
                <w:b/>
                <w:bCs/>
                <w:color w:val="860000"/>
                <w:sz w:val="20"/>
                <w:szCs w:val="20"/>
              </w:rPr>
              <w:t>Balesetbiztosítási védelem:</w:t>
            </w:r>
          </w:p>
        </w:tc>
      </w:tr>
      <w:tr w:rsidR="005A5C45" w:rsidRPr="00706DAD" w14:paraId="58223096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20AF" w14:textId="77777777" w:rsidR="005A5C45" w:rsidRPr="00706DAD" w:rsidRDefault="005A5C45" w:rsidP="005A5C45">
            <w:pPr>
              <w:spacing w:after="0" w:line="240" w:lineRule="auto"/>
              <w:ind w:firstLine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Baleseti halál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2B523" w14:textId="77777777" w:rsidR="005A5C45" w:rsidRPr="00D41B0B" w:rsidRDefault="005A5C45" w:rsidP="005A5C45">
            <w:pPr>
              <w:spacing w:after="0" w:line="60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3 0</w:t>
            </w:r>
            <w:r w:rsidRPr="00D41B0B">
              <w:rPr>
                <w:rFonts w:ascii="HelveticaNeueLT Com 55 Roman" w:hAnsi="HelveticaNeueLT Com 55 Roman"/>
                <w:sz w:val="20"/>
                <w:szCs w:val="20"/>
              </w:rPr>
              <w:t>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D836" w14:textId="77777777" w:rsidR="005A5C45" w:rsidRPr="00D41B0B" w:rsidRDefault="005A5C45" w:rsidP="005A5C45">
            <w:pPr>
              <w:spacing w:after="0" w:line="60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5A5C45" w:rsidRPr="00706DAD" w14:paraId="271BF13A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C156" w14:textId="77777777" w:rsidR="005A5C45" w:rsidRPr="00706DAD" w:rsidRDefault="00371BFC" w:rsidP="00371BFC">
            <w:pPr>
              <w:spacing w:after="0"/>
              <w:ind w:left="214" w:firstLine="67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Közlekedési balesetből bekövetkező halál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C7B9" w14:textId="77777777" w:rsidR="005A5C45" w:rsidRPr="00D41B0B" w:rsidRDefault="00371BFC" w:rsidP="005A5C45">
            <w:pPr>
              <w:spacing w:after="0" w:line="72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250 000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E8FD" w14:textId="77777777" w:rsidR="005A5C45" w:rsidRPr="00D41B0B" w:rsidRDefault="005A5C45" w:rsidP="005A5C45">
            <w:pPr>
              <w:spacing w:after="0" w:line="72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371BFC" w:rsidRPr="00706DAD" w14:paraId="048D35B3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20433" w14:textId="77777777" w:rsidR="00371BFC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Égési sérülésből eredő halál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1954" w14:textId="77777777" w:rsidR="00371BFC" w:rsidRPr="004B049D" w:rsidRDefault="00371BFC" w:rsidP="00371BFC">
            <w:pPr>
              <w:spacing w:after="0" w:line="48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500 000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8EA6" w14:textId="77777777" w:rsidR="00371BFC" w:rsidRPr="004B049D" w:rsidRDefault="00857CB1" w:rsidP="00857CB1">
            <w:pPr>
              <w:spacing w:after="0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 xml:space="preserve">A </w:t>
            </w:r>
            <w:r w:rsidRPr="00857CB1">
              <w:rPr>
                <w:rFonts w:ascii="HelveticaNeueLT Com 55 Roman" w:hAnsi="HelveticaNeueLT Com 55 Roman"/>
                <w:sz w:val="20"/>
                <w:szCs w:val="20"/>
              </w:rPr>
              <w:t xml:space="preserve">hivatásos katasztrófavédelmi szerv, ÖTP, valamint az ÖTE, M tagjaira, </w:t>
            </w:r>
            <w:r w:rsidRPr="00B63AF4">
              <w:rPr>
                <w:rFonts w:ascii="HelveticaNeueLT Com 55 Roman" w:hAnsi="HelveticaNeueLT Com 55 Roman"/>
                <w:sz w:val="20"/>
                <w:szCs w:val="20"/>
              </w:rPr>
              <w:t>illetve</w:t>
            </w:r>
            <w:r w:rsidRPr="00857CB1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  <w:r w:rsidRPr="00B63AF4">
              <w:rPr>
                <w:rFonts w:ascii="HelveticaNeueLT Com 55 Roman" w:hAnsi="HelveticaNeueLT Com 55 Roman"/>
                <w:sz w:val="20"/>
                <w:szCs w:val="20"/>
              </w:rPr>
              <w:t>az</w:t>
            </w:r>
            <w:r w:rsidRPr="00857CB1">
              <w:rPr>
                <w:rFonts w:ascii="HelveticaNeueLT Com 55 Roman" w:hAnsi="HelveticaNeueLT Com 55 Roman"/>
                <w:sz w:val="20"/>
                <w:szCs w:val="20"/>
              </w:rPr>
              <w:t xml:space="preserve"> OGY elsődleges tűzoltási és tűzbiztonsági feladatot ellátó hivatásos állományának </w:t>
            </w:r>
            <w:r w:rsidRPr="00B63AF4">
              <w:rPr>
                <w:rFonts w:ascii="HelveticaNeueLT Com 55 Roman" w:hAnsi="HelveticaNeueLT Com 55 Roman"/>
                <w:sz w:val="20"/>
                <w:szCs w:val="20"/>
              </w:rPr>
              <w:t>tagjaira terjed ki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>.</w:t>
            </w:r>
          </w:p>
        </w:tc>
      </w:tr>
      <w:tr w:rsidR="00371BFC" w:rsidRPr="00706DAD" w14:paraId="1E48A6A7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1BAC4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Erőszakos halál(a bármely okból bekövetkező halál és a baleseti halál szolgáltatásokon felül)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C786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500 000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1CC0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371BFC" w:rsidRPr="00706DAD" w14:paraId="464D850F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E1148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Balesetből eredő, 30%-ot el nem érő maradandó egészségkárosodás esetén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F556" w14:textId="77777777" w:rsidR="00371BFC" w:rsidRPr="00371BFC" w:rsidRDefault="00371BFC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2 000 000</w:t>
            </w: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B996" w14:textId="11C349D2" w:rsidR="00371BFC" w:rsidRPr="00AC5E29" w:rsidRDefault="00371BFC" w:rsidP="00371BFC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a maradandó egészségkárosodás fokával</w:t>
            </w:r>
            <w:r w:rsidR="006762FD">
              <w:rPr>
                <w:rFonts w:ascii="HelveticaNeueLT Com 55 Roman" w:hAnsi="HelveticaNeueLT Com 55 Roman"/>
                <w:sz w:val="20"/>
                <w:szCs w:val="20"/>
              </w:rPr>
              <w:t xml:space="preserve"> megegyező mértékű százalékos arány</w:t>
            </w:r>
          </w:p>
        </w:tc>
      </w:tr>
      <w:tr w:rsidR="00371BFC" w:rsidRPr="00706DAD" w14:paraId="0B32AC10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67AED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Balesetből eredő, 30%-ot elérő, de 41%-ot el nem érő maradandó egészségkárosodás esetén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68DD8" w14:textId="77777777" w:rsidR="00371BFC" w:rsidRPr="00371BFC" w:rsidRDefault="00371BFC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600 000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6B4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371BFC" w:rsidRPr="00706DAD" w14:paraId="2D8BB068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F9F08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Balesetből eredő, 41%-ot elérő, de 67,5%-ot el nem érő maradandó egészségkárosodás esetén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B8BE" w14:textId="77777777" w:rsidR="00371BFC" w:rsidRPr="00371BFC" w:rsidRDefault="00371BFC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1 500 000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2BC4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6FEF127A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FB5414" w14:textId="77777777" w:rsidR="00857CB1" w:rsidRPr="00371BFC" w:rsidRDefault="00857CB1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D57C59" w14:textId="77777777" w:rsidR="00857CB1" w:rsidRDefault="00857CB1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0508D" w14:textId="77777777" w:rsidR="00857CB1" w:rsidRPr="00AC5E29" w:rsidRDefault="00857CB1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18697A2F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4C9AE" w14:textId="77777777" w:rsidR="00857CB1" w:rsidRPr="00371BFC" w:rsidRDefault="00857CB1" w:rsidP="00400B96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706DAD">
              <w:rPr>
                <w:rFonts w:ascii="HelveticaNeueLT Com 55 Roman" w:hAnsi="HelveticaNeueLT Com 55 Roman" w:cs="Arial"/>
                <w:b/>
                <w:bCs/>
                <w:color w:val="860000"/>
                <w:sz w:val="20"/>
                <w:szCs w:val="20"/>
              </w:rPr>
              <w:t>Balesetbiztosítási védelem: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9FFAF" w14:textId="77777777" w:rsidR="00857CB1" w:rsidRPr="00706DAD" w:rsidRDefault="00857CB1" w:rsidP="00400B96">
            <w:pPr>
              <w:spacing w:after="0" w:line="360" w:lineRule="auto"/>
              <w:jc w:val="center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Forint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2D6DB" w14:textId="77777777" w:rsidR="00857CB1" w:rsidRPr="00706DAD" w:rsidRDefault="00857CB1" w:rsidP="00400B96">
            <w:pPr>
              <w:spacing w:after="0"/>
              <w:ind w:right="214"/>
              <w:jc w:val="center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b/>
                <w:sz w:val="20"/>
                <w:szCs w:val="20"/>
              </w:rPr>
              <w:t>Megjegyzés</w:t>
            </w:r>
          </w:p>
        </w:tc>
      </w:tr>
      <w:tr w:rsidR="00371BFC" w:rsidRPr="00706DAD" w14:paraId="379427E8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22D6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Balesetből eredő, 67,5%-ot elérő maradandó egészségkárosodás esetén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2356" w14:textId="77777777" w:rsidR="00371BFC" w:rsidRPr="00371BFC" w:rsidRDefault="00371BFC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2 250 000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91E8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371BFC" w:rsidRPr="00706DAD" w14:paraId="5AB3B494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B2B7" w14:textId="77777777" w:rsidR="00371BFC" w:rsidRPr="00371BFC" w:rsidRDefault="00371BFC" w:rsidP="00371BFC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Közlekedési balesetből er</w:t>
            </w: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edő maradandó egészségkárosodás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029B" w14:textId="77777777" w:rsidR="00371BFC" w:rsidRPr="00371BFC" w:rsidRDefault="00371BFC" w:rsidP="00371BFC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250 000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4ABE9" w14:textId="77777777" w:rsidR="00371BFC" w:rsidRPr="00AC5E29" w:rsidRDefault="00371BFC" w:rsidP="00371BFC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25E945F1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6EAD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Csonttörés illetve más 28 napon túl gyógyuló múlékony sérülés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C5AD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20 000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16E17" w14:textId="77777777" w:rsidR="00857CB1" w:rsidRPr="00AC5E29" w:rsidRDefault="00857CB1" w:rsidP="00857CB1">
            <w:pPr>
              <w:spacing w:after="0" w:line="360" w:lineRule="auto"/>
              <w:ind w:right="214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480F936F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0360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Baleseti költségtérítés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1EAA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50 000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40B7" w14:textId="77777777" w:rsidR="00857CB1" w:rsidRPr="00AC5E29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gyógyszerek, gyógyászati segédeszközök stb</w:t>
            </w:r>
          </w:p>
        </w:tc>
      </w:tr>
      <w:tr w:rsidR="00857CB1" w:rsidRPr="00706DAD" w14:paraId="5F3F2F37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D2D5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Balesetből</w:t>
            </w: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 xml:space="preserve"> származó kórházi, napi térítés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F020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3 000/nap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BEB0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0 nap önrész, max. 30 nap</w:t>
            </w:r>
          </w:p>
        </w:tc>
      </w:tr>
      <w:tr w:rsidR="00857CB1" w:rsidRPr="00706DAD" w14:paraId="2126849E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3438C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 xml:space="preserve">Balesetből származó műtéti térítés </w:t>
            </w:r>
            <w:r w:rsidRPr="00371BFC">
              <w:rPr>
                <w:rFonts w:ascii="HelveticaNeueLT Com 55 Roman" w:hAnsi="HelveticaNeueLT Com 55 Roman" w:cs="Arial"/>
                <w:bCs/>
                <w:i/>
                <w:sz w:val="20"/>
                <w:szCs w:val="20"/>
              </w:rPr>
              <w:t>kiemelt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2149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200 000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B5AD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6F9E6741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61E9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 xml:space="preserve">Balesetből származó műtéti térítés </w:t>
            </w:r>
            <w:r w:rsidRPr="00371BFC">
              <w:rPr>
                <w:rFonts w:ascii="HelveticaNeueLT Com 55 Roman" w:hAnsi="HelveticaNeueLT Com 55 Roman" w:cs="Arial"/>
                <w:bCs/>
                <w:i/>
                <w:sz w:val="20"/>
                <w:szCs w:val="20"/>
              </w:rPr>
              <w:t>nagy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B108B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100 000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89BA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4D58364A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1BC8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 xml:space="preserve">Balesetből származó műtéti térítés </w:t>
            </w:r>
            <w:r w:rsidRPr="00371BFC">
              <w:rPr>
                <w:rFonts w:ascii="HelveticaNeueLT Com 55 Roman" w:hAnsi="HelveticaNeueLT Com 55 Roman" w:cs="Arial"/>
                <w:bCs/>
                <w:i/>
                <w:sz w:val="20"/>
                <w:szCs w:val="20"/>
              </w:rPr>
              <w:t>közepes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2822D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50 000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CCDD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1B218D4A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7A666" w14:textId="77777777" w:rsidR="00857CB1" w:rsidRPr="00371BFC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 xml:space="preserve">Balesetből származó műtéti térítés </w:t>
            </w:r>
            <w:r w:rsidRPr="00371BFC">
              <w:rPr>
                <w:rFonts w:ascii="HelveticaNeueLT Com 55 Roman" w:hAnsi="HelveticaNeueLT Com 55 Roman" w:cs="Arial"/>
                <w:bCs/>
                <w:i/>
                <w:sz w:val="20"/>
                <w:szCs w:val="20"/>
              </w:rPr>
              <w:t>kismértékű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7804" w14:textId="77777777" w:rsidR="00857CB1" w:rsidRPr="00371BFC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25 000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E695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</w:p>
        </w:tc>
      </w:tr>
      <w:tr w:rsidR="00857CB1" w:rsidRPr="00706DAD" w14:paraId="27E11AAB" w14:textId="77777777" w:rsidTr="006F764F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1B55" w14:textId="77777777" w:rsidR="00857CB1" w:rsidRDefault="00857CB1" w:rsidP="00857CB1">
            <w:pPr>
              <w:spacing w:line="240" w:lineRule="auto"/>
              <w:ind w:left="281"/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</w:pPr>
            <w:r>
              <w:rPr>
                <w:rFonts w:ascii="HelveticaNeueLT Com 55 Roman" w:hAnsi="HelveticaNeueLT Com 55 Roman" w:cs="Arial"/>
                <w:b/>
                <w:bCs/>
                <w:sz w:val="20"/>
                <w:szCs w:val="20"/>
              </w:rPr>
              <w:t>Égés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88B6" w14:textId="77777777" w:rsidR="00857CB1" w:rsidRDefault="00857CB1" w:rsidP="00857CB1">
            <w:pPr>
              <w:spacing w:line="240" w:lineRule="auto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>
              <w:rPr>
                <w:rFonts w:ascii="HelveticaNeueLT Com 55 Roman" w:hAnsi="HelveticaNeueLT Com 55 Roman"/>
                <w:sz w:val="20"/>
                <w:szCs w:val="20"/>
              </w:rPr>
              <w:t>1 000 000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7945" w14:textId="77777777" w:rsidR="00857CB1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371BFC">
              <w:rPr>
                <w:rFonts w:ascii="HelveticaNeueLT Com 55 Roman" w:hAnsi="HelveticaNeueLT Com 55 Roman"/>
                <w:sz w:val="20"/>
                <w:szCs w:val="20"/>
              </w:rPr>
              <w:t>térítés az égési sérülés fokától és kiterjedtségétől függően</w:t>
            </w:r>
            <w:r>
              <w:rPr>
                <w:rFonts w:ascii="HelveticaNeueLT Com 55 Roman" w:hAnsi="HelveticaNeueLT Com 55 Roman"/>
                <w:sz w:val="20"/>
                <w:szCs w:val="20"/>
              </w:rPr>
              <w:t>;</w:t>
            </w:r>
          </w:p>
          <w:p w14:paraId="73192D05" w14:textId="77777777" w:rsidR="00857CB1" w:rsidRPr="00371BFC" w:rsidRDefault="00857CB1" w:rsidP="00857CB1">
            <w:pPr>
              <w:spacing w:after="0" w:line="240" w:lineRule="auto"/>
              <w:ind w:right="215"/>
              <w:jc w:val="center"/>
              <w:rPr>
                <w:rFonts w:ascii="HelveticaNeueLT Com 55 Roman" w:hAnsi="HelveticaNeueLT Com 55 Roman"/>
                <w:sz w:val="20"/>
                <w:szCs w:val="20"/>
              </w:rPr>
            </w:pPr>
            <w:r w:rsidRPr="00857CB1">
              <w:rPr>
                <w:rFonts w:ascii="HelveticaNeueLT Com 55 Roman" w:hAnsi="HelveticaNeueLT Com 55 Roman"/>
                <w:sz w:val="20"/>
                <w:szCs w:val="20"/>
              </w:rPr>
              <w:t xml:space="preserve">BMOKF, ÖTP, valamint az ÖTE és M </w:t>
            </w:r>
            <w:r w:rsidRPr="00B63AF4">
              <w:rPr>
                <w:rFonts w:ascii="HelveticaNeueLT Com 55 Roman" w:hAnsi="HelveticaNeueLT Com 55 Roman"/>
                <w:sz w:val="20"/>
                <w:szCs w:val="20"/>
              </w:rPr>
              <w:t>tagjaira, illetve az</w:t>
            </w:r>
            <w:r w:rsidRPr="00857CB1">
              <w:rPr>
                <w:rFonts w:ascii="HelveticaNeueLT Com 55 Roman" w:hAnsi="HelveticaNeueLT Com 55 Roman"/>
                <w:sz w:val="20"/>
                <w:szCs w:val="20"/>
              </w:rPr>
              <w:t xml:space="preserve"> OGY elsődleges tűzoltási és tűzbiztonsági feladatot ellátó hivatásos állományára </w:t>
            </w:r>
            <w:r w:rsidRPr="00B63AF4">
              <w:rPr>
                <w:rFonts w:ascii="HelveticaNeueLT Com 55 Roman" w:hAnsi="HelveticaNeueLT Com 55 Roman"/>
                <w:sz w:val="20"/>
                <w:szCs w:val="20"/>
              </w:rPr>
              <w:t>terjed ki</w:t>
            </w:r>
          </w:p>
        </w:tc>
      </w:tr>
    </w:tbl>
    <w:p w14:paraId="01C8E3B9" w14:textId="77777777" w:rsidR="001A6E1A" w:rsidRPr="00706DAD" w:rsidRDefault="001A6E1A" w:rsidP="00BB4C4D">
      <w:pPr>
        <w:pStyle w:val="Szvegtrzs"/>
        <w:spacing w:before="0"/>
        <w:ind w:left="0"/>
        <w:jc w:val="both"/>
        <w:rPr>
          <w:rFonts w:ascii="HelveticaNeueLT Com 55 Roman" w:eastAsiaTheme="minorHAnsi" w:hAnsi="HelveticaNeueLT Com 55 Roman" w:cs="Arial"/>
          <w:sz w:val="16"/>
          <w:szCs w:val="16"/>
          <w:lang w:val="hu-HU"/>
        </w:rPr>
      </w:pPr>
    </w:p>
    <w:p w14:paraId="12D4DC45" w14:textId="77777777" w:rsidR="0056607B" w:rsidRPr="00706DAD" w:rsidRDefault="00BB4C4D" w:rsidP="00BB4C4D">
      <w:pPr>
        <w:pStyle w:val="Szvegtrzs"/>
        <w:spacing w:before="0"/>
        <w:ind w:left="0"/>
        <w:jc w:val="both"/>
        <w:rPr>
          <w:rFonts w:ascii="HelveticaNeueLT Com 55 Roman" w:eastAsiaTheme="minorHAnsi" w:hAnsi="HelveticaNeueLT Com 55 Roman" w:cs="Arial"/>
          <w:sz w:val="16"/>
          <w:szCs w:val="16"/>
          <w:lang w:val="hu-HU"/>
        </w:rPr>
      </w:pPr>
      <w:r w:rsidRPr="00706DAD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 xml:space="preserve">A káreseményt a Biztosított(ak)nak a Biztosító részére az adott káresemény </w:t>
      </w:r>
      <w:r w:rsidR="00857CB1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>bekövetkezésétől számított</w:t>
      </w:r>
      <w:r w:rsidRPr="00706DAD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 xml:space="preserve"> </w:t>
      </w:r>
      <w:r w:rsidR="00857CB1" w:rsidRPr="00857CB1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>3</w:t>
      </w:r>
      <w:r w:rsidRPr="00857CB1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 xml:space="preserve">0 </w:t>
      </w:r>
      <w:r w:rsidR="00857CB1" w:rsidRPr="00857CB1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>napon</w:t>
      </w:r>
      <w:r w:rsidR="00857CB1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 xml:space="preserve"> belül kell bejelentenie</w:t>
      </w:r>
      <w:r w:rsidRPr="00706DAD">
        <w:rPr>
          <w:rFonts w:ascii="HelveticaNeueLT Com 55 Roman" w:eastAsiaTheme="minorHAnsi" w:hAnsi="HelveticaNeueLT Com 55 Roman" w:cs="Arial"/>
          <w:sz w:val="16"/>
          <w:szCs w:val="16"/>
          <w:lang w:val="hu-HU"/>
        </w:rPr>
        <w:t>.</w:t>
      </w:r>
    </w:p>
    <w:p w14:paraId="0B12EF0E" w14:textId="77777777" w:rsidR="00857CB1" w:rsidRDefault="00857CB1" w:rsidP="00DD2C3B">
      <w:pPr>
        <w:pStyle w:val="Szvegtrzs"/>
        <w:spacing w:before="0"/>
        <w:ind w:left="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</w:p>
    <w:p w14:paraId="7069A81A" w14:textId="77777777" w:rsidR="008A2B14" w:rsidRPr="00706DAD" w:rsidRDefault="008A2B14" w:rsidP="00DD2C3B">
      <w:pPr>
        <w:pStyle w:val="Szvegtrzs"/>
        <w:spacing w:before="0"/>
        <w:ind w:left="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  <w:r w:rsidRPr="00706DAD"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  <w:t xml:space="preserve">Mi a </w:t>
      </w:r>
      <w:r w:rsidRPr="00166D7A"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  <w:t>biztosító szolgáltatása?</w:t>
      </w:r>
    </w:p>
    <w:p w14:paraId="2062DA3E" w14:textId="77777777" w:rsidR="008A2B14" w:rsidRPr="00B63AF4" w:rsidRDefault="008A2B14" w:rsidP="00B63AF4">
      <w:pPr>
        <w:pStyle w:val="Szvegtrzs"/>
        <w:spacing w:before="0"/>
        <w:ind w:left="-680" w:firstLine="680"/>
        <w:jc w:val="both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0"/>
          <w:szCs w:val="20"/>
          <w:lang w:val="hu-HU"/>
        </w:rPr>
      </w:pPr>
    </w:p>
    <w:p w14:paraId="0B5B4C7A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Bármely okból bekövetkező halál esetén (kivéve öngyilkosság)</w:t>
      </w:r>
    </w:p>
    <w:p w14:paraId="48919087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 biztosító a biztosított bármely okból bekövetkező halála esetén </w:t>
      </w:r>
      <w:r w:rsidRPr="00B63AF4">
        <w:rPr>
          <w:rFonts w:ascii="HelveticaNeueLT Com 55 Roman" w:hAnsi="HelveticaNeueLT Com 55 Roman"/>
          <w:b/>
          <w:sz w:val="20"/>
          <w:szCs w:val="20"/>
        </w:rPr>
        <w:t>1 500 000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-ot nyújt a kedvezményezett részére. </w:t>
      </w:r>
    </w:p>
    <w:p w14:paraId="13626B54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>Amennyiben az elhalt biztosítottnak kiskorú gyermekei vannak a – kockázatviselési időszakban bekövetkezett – bármely okból bekövetkező halál és a baleseti halál szolgáltatásokon felül kiskorú gyermekenként 500 000 Ft-ot térít a biztosító.</w:t>
      </w:r>
    </w:p>
    <w:p w14:paraId="41BC38A7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Baleseti halál esetén</w:t>
      </w:r>
    </w:p>
    <w:p w14:paraId="6CD62EEA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 biztosítás tartama alatt történt baleset esetén, ha a halál a balesettől számított egy éven belül a balesetből kifolyólag következik be, a biztosító a haláleseti térítésen felül </w:t>
      </w:r>
      <w:r w:rsidRPr="00B63AF4">
        <w:rPr>
          <w:rFonts w:ascii="HelveticaNeueLT Com 55 Roman" w:hAnsi="HelveticaNeueLT Com 55 Roman"/>
          <w:b/>
          <w:sz w:val="20"/>
          <w:szCs w:val="20"/>
        </w:rPr>
        <w:t>3 000 000 Ft</w:t>
      </w:r>
      <w:r w:rsidRPr="00B63AF4">
        <w:rPr>
          <w:rFonts w:ascii="HelveticaNeueLT Com 55 Roman" w:hAnsi="HelveticaNeueLT Com 55 Roman"/>
          <w:sz w:val="20"/>
          <w:szCs w:val="20"/>
        </w:rPr>
        <w:t>-ot térít a kedvezményezett részére.</w:t>
      </w:r>
    </w:p>
    <w:p w14:paraId="6FD2B573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Közlekedési balesetből bekövetkező halál esetén</w:t>
      </w:r>
    </w:p>
    <w:p w14:paraId="0187F318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Ha a halál a balesettől számított egy éven belül közlekedési balesetből kifolyólag következik be, a biztosító a haláleseti térítésen és a baleseti halálra vonatkozó térítésen felül </w:t>
      </w:r>
      <w:r w:rsidRPr="00B63AF4">
        <w:rPr>
          <w:rFonts w:ascii="HelveticaNeueLT Com 55 Roman" w:hAnsi="HelveticaNeueLT Com 55 Roman"/>
          <w:b/>
          <w:sz w:val="20"/>
          <w:szCs w:val="20"/>
        </w:rPr>
        <w:t>250 000 Ft</w:t>
      </w:r>
      <w:r w:rsidRPr="00B63AF4">
        <w:rPr>
          <w:rFonts w:ascii="HelveticaNeueLT Com 55 Roman" w:hAnsi="HelveticaNeueLT Com 55 Roman"/>
          <w:sz w:val="20"/>
          <w:szCs w:val="20"/>
        </w:rPr>
        <w:t>-ot térít.</w:t>
      </w:r>
    </w:p>
    <w:p w14:paraId="57858C00" w14:textId="77777777" w:rsidR="006F764F" w:rsidRDefault="006F764F">
      <w:pPr>
        <w:rPr>
          <w:rFonts w:ascii="HelveticaNeueLT Com 55 Roman" w:hAnsi="HelveticaNeueLT Com 55 Roman"/>
          <w:sz w:val="20"/>
          <w:szCs w:val="20"/>
          <w:u w:val="single"/>
        </w:rPr>
      </w:pPr>
      <w:r>
        <w:rPr>
          <w:rFonts w:ascii="HelveticaNeueLT Com 55 Roman" w:hAnsi="HelveticaNeueLT Com 55 Roman"/>
          <w:sz w:val="20"/>
          <w:szCs w:val="20"/>
          <w:u w:val="single"/>
        </w:rPr>
        <w:br w:type="page"/>
      </w:r>
    </w:p>
    <w:p w14:paraId="3958C341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lastRenderedPageBreak/>
        <w:t>Égési sérülésből eredő halál esetén</w:t>
      </w:r>
    </w:p>
    <w:p w14:paraId="1D475F18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Ha a halál égési sérülésből kifolyólag következik be, a biztosító a haláleseti térítésen és a baleseti halálra vonatkozó térítésen felül </w:t>
      </w:r>
      <w:r w:rsidRPr="00B63AF4">
        <w:rPr>
          <w:rFonts w:ascii="HelveticaNeueLT Com 55 Roman" w:hAnsi="HelveticaNeueLT Com 55 Roman"/>
          <w:b/>
          <w:sz w:val="20"/>
          <w:szCs w:val="20"/>
        </w:rPr>
        <w:t>500 000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-ot térít. Ez a kiegészítés csak a 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hivatásos katasztrófavédelmi szerv, ÖTP, valamint az ÖTE, M tagjaira, </w:t>
      </w:r>
      <w:r w:rsidRPr="00B63AF4">
        <w:rPr>
          <w:rFonts w:ascii="HelveticaNeueLT Com 55 Roman" w:hAnsi="HelveticaNeueLT Com 55 Roman"/>
          <w:sz w:val="20"/>
          <w:szCs w:val="20"/>
        </w:rPr>
        <w:t>illetve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 </w:t>
      </w:r>
      <w:r w:rsidRPr="00B63AF4">
        <w:rPr>
          <w:rFonts w:ascii="HelveticaNeueLT Com 55 Roman" w:hAnsi="HelveticaNeueLT Com 55 Roman"/>
          <w:sz w:val="20"/>
          <w:szCs w:val="20"/>
        </w:rPr>
        <w:t>az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 OGY elsődleges tűzoltási és tűzbiztonsági feladatot ellátó hivatásos állományának </w:t>
      </w:r>
      <w:r w:rsidRPr="00B63AF4">
        <w:rPr>
          <w:rFonts w:ascii="HelveticaNeueLT Com 55 Roman" w:hAnsi="HelveticaNeueLT Com 55 Roman"/>
          <w:sz w:val="20"/>
          <w:szCs w:val="20"/>
        </w:rPr>
        <w:t>tagjaira terjed ki</w:t>
      </w:r>
      <w:r w:rsidRPr="00B63AF4">
        <w:rPr>
          <w:rFonts w:ascii="HelveticaNeueLT Com 55 Roman" w:hAnsi="HelveticaNeueLT Com 55 Roman"/>
          <w:b/>
          <w:sz w:val="20"/>
          <w:szCs w:val="20"/>
        </w:rPr>
        <w:t>.</w:t>
      </w:r>
    </w:p>
    <w:p w14:paraId="5617E453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Erőszakos halál esetén</w:t>
      </w:r>
    </w:p>
    <w:p w14:paraId="6D9F1E5D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Ha a halál nem természetes úton, hanem a Btk. Különös rész XIV-XV. fejezete szerinti bűncselekmény következtében következik be, a biztosító a haláleseti térítésen felül </w:t>
      </w:r>
      <w:r w:rsidRPr="00B63AF4">
        <w:rPr>
          <w:rFonts w:ascii="HelveticaNeueLT Com 55 Roman" w:hAnsi="HelveticaNeueLT Com 55 Roman"/>
          <w:b/>
          <w:sz w:val="20"/>
          <w:szCs w:val="20"/>
        </w:rPr>
        <w:t>500 000 Ft-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ot térít. Ez a kiegészítés csak a </w:t>
      </w:r>
      <w:r w:rsidRPr="00B63AF4">
        <w:rPr>
          <w:rFonts w:ascii="HelveticaNeueLT Com 55 Roman" w:hAnsi="HelveticaNeueLT Com 55 Roman"/>
          <w:b/>
          <w:sz w:val="20"/>
          <w:szCs w:val="20"/>
        </w:rPr>
        <w:t>TEK, NVSz, BV, R, az OIF valamint OGY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tagjaira terjed ki</w:t>
      </w:r>
      <w:r w:rsidRPr="00B63AF4">
        <w:rPr>
          <w:rFonts w:ascii="HelveticaNeueLT Com 55 Roman" w:hAnsi="HelveticaNeueLT Com 55 Roman"/>
          <w:b/>
          <w:sz w:val="20"/>
          <w:szCs w:val="20"/>
        </w:rPr>
        <w:t>.</w:t>
      </w:r>
    </w:p>
    <w:p w14:paraId="0C5CCA4D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Balesetből eredő maradandó egészségkárosodás esetén</w:t>
      </w:r>
    </w:p>
    <w:p w14:paraId="5EC9B0D5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Amennyiben a baleset következtében a biztosított </w:t>
      </w:r>
      <w:r w:rsidRPr="00B63AF4">
        <w:rPr>
          <w:rFonts w:ascii="HelveticaNeueLT Com 55 Roman" w:hAnsi="HelveticaNeueLT Com 55 Roman"/>
          <w:b/>
          <w:sz w:val="20"/>
          <w:szCs w:val="20"/>
        </w:rPr>
        <w:t>30%-ot elérő, de 41%-ot el nem érő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maradandó egészségkárosodást szenved, </w:t>
      </w:r>
      <w:r w:rsidRPr="00B63AF4">
        <w:rPr>
          <w:rFonts w:ascii="HelveticaNeueLT Com 55 Roman" w:hAnsi="HelveticaNeueLT Com 55 Roman"/>
          <w:b/>
          <w:sz w:val="20"/>
          <w:szCs w:val="20"/>
        </w:rPr>
        <w:t>600 000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összeget térít a biztosító. </w:t>
      </w:r>
    </w:p>
    <w:p w14:paraId="7A91B271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Amennyiben a baleset következtében a biztosított </w:t>
      </w:r>
      <w:r w:rsidRPr="00B63AF4">
        <w:rPr>
          <w:rFonts w:ascii="HelveticaNeueLT Com 55 Roman" w:hAnsi="HelveticaNeueLT Com 55 Roman"/>
          <w:b/>
          <w:sz w:val="20"/>
          <w:szCs w:val="20"/>
        </w:rPr>
        <w:t>41%-ot elérő, de 67,5%-ot el nem érő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maradandó egészségkárosodást szenved, </w:t>
      </w:r>
      <w:r w:rsidRPr="00B63AF4">
        <w:rPr>
          <w:rFonts w:ascii="HelveticaNeueLT Com 55 Roman" w:hAnsi="HelveticaNeueLT Com 55 Roman"/>
          <w:b/>
          <w:sz w:val="20"/>
          <w:szCs w:val="20"/>
        </w:rPr>
        <w:t>1 500 000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összeget térít a biztosító. Amennyiben a baleset következtében a biztosított </w:t>
      </w:r>
      <w:r w:rsidRPr="00B63AF4">
        <w:rPr>
          <w:rFonts w:ascii="HelveticaNeueLT Com 55 Roman" w:hAnsi="HelveticaNeueLT Com 55 Roman"/>
          <w:b/>
          <w:sz w:val="20"/>
          <w:szCs w:val="20"/>
        </w:rPr>
        <w:t>67,5%-ot elérő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vagy azt meghaladó mértékű maradandó egészségkárosodást szenved, 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2 225 000 Ft </w:t>
      </w:r>
      <w:r>
        <w:rPr>
          <w:rFonts w:ascii="HelveticaNeueLT Com 55 Roman" w:hAnsi="HelveticaNeueLT Com 55 Roman"/>
          <w:sz w:val="20"/>
          <w:szCs w:val="20"/>
        </w:rPr>
        <w:t>összeget térít a Biztosító.</w:t>
      </w:r>
    </w:p>
    <w:p w14:paraId="42779BCD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Amennyiben az egészségkárosodás valamely testrész, vagy a hallóképesség elvesztéséből származik, a biztosító megtéríti az egészségkárosodás fokának megfelelő mértékű szolgáltatást abban az esetben is, ha az egészségkárosodás mértéke a </w:t>
      </w:r>
      <w:r w:rsidRPr="00B63AF4">
        <w:rPr>
          <w:rFonts w:ascii="HelveticaNeueLT Com 55 Roman" w:hAnsi="HelveticaNeueLT Com 55 Roman"/>
          <w:b/>
          <w:sz w:val="20"/>
          <w:szCs w:val="20"/>
        </w:rPr>
        <w:t>30%-ot nem éri el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, ebben az esetben </w:t>
      </w:r>
      <w:r w:rsidRPr="00B63AF4">
        <w:rPr>
          <w:rFonts w:ascii="HelveticaNeueLT Com 55 Roman" w:hAnsi="HelveticaNeueLT Com 55 Roman"/>
          <w:b/>
          <w:sz w:val="20"/>
          <w:szCs w:val="20"/>
        </w:rPr>
        <w:t>2 000 000 Ft</w:t>
      </w:r>
      <w:r w:rsidRPr="00B63AF4">
        <w:rPr>
          <w:rFonts w:ascii="HelveticaNeueLT Com 55 Roman" w:hAnsi="HelveticaNeueLT Com 55 Roman"/>
          <w:sz w:val="20"/>
          <w:szCs w:val="20"/>
        </w:rPr>
        <w:t>-ból a maradandó egészségkárosodás fokának megfelelő részösszeget téríti a biztosító.</w:t>
      </w:r>
    </w:p>
    <w:p w14:paraId="01A0DFF8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Közlekedési balesetből eredő maradandó egészségkárosodás esetén</w:t>
      </w:r>
    </w:p>
    <w:p w14:paraId="13BCCE11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Amennyiben közlekedési baleset következményeként a biztosított maradandó egészségkárosodást szenved, </w:t>
      </w:r>
      <w:r w:rsidRPr="00B63AF4">
        <w:rPr>
          <w:rFonts w:ascii="HelveticaNeueLT Com 55 Roman" w:hAnsi="HelveticaNeueLT Com 55 Roman"/>
          <w:b/>
          <w:sz w:val="20"/>
          <w:szCs w:val="20"/>
        </w:rPr>
        <w:t>250 000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összeget térít a biztosító a maradandó egészségkároso</w:t>
      </w:r>
      <w:r w:rsidR="00166D7A">
        <w:rPr>
          <w:rFonts w:ascii="HelveticaNeueLT Com 55 Roman" w:hAnsi="HelveticaNeueLT Com 55 Roman"/>
          <w:sz w:val="20"/>
          <w:szCs w:val="20"/>
        </w:rPr>
        <w:t>dásra vonatkozó összegen felül.</w:t>
      </w:r>
    </w:p>
    <w:p w14:paraId="4D3A12A8" w14:textId="77777777" w:rsidR="00B63AF4" w:rsidRPr="00166D7A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Csonttörés, vagy más 28 napon túl gyógyuló múlékony sérülés</w:t>
      </w:r>
    </w:p>
    <w:p w14:paraId="47EA8A04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Amennyiben a biztosított baleset következtében bármilyen, 28 napon túl gyógyuló sérülést szenved, a biztosító a sérülések számától függetlenül egyszeri térítésként </w:t>
      </w:r>
      <w:r w:rsidRPr="00B63AF4">
        <w:rPr>
          <w:rFonts w:ascii="HelveticaNeueLT Com 55 Roman" w:hAnsi="HelveticaNeueLT Com 55 Roman"/>
          <w:b/>
          <w:sz w:val="20"/>
          <w:szCs w:val="20"/>
        </w:rPr>
        <w:t>20 000 Ft</w:t>
      </w:r>
      <w:r w:rsidRPr="00B63AF4">
        <w:rPr>
          <w:rFonts w:ascii="HelveticaNeueLT Com 55 Roman" w:hAnsi="HelveticaNeueLT Com 55 Roman"/>
          <w:sz w:val="20"/>
          <w:szCs w:val="20"/>
        </w:rPr>
        <w:t>-ot fizet.</w:t>
      </w:r>
    </w:p>
    <w:p w14:paraId="0BBD887C" w14:textId="77777777" w:rsidR="00B63AF4" w:rsidRPr="00166D7A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Baleseti költségtérítés</w:t>
      </w:r>
    </w:p>
    <w:p w14:paraId="0129A609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 biztosítottnak a balesettel kapcsolatban Magyarországon felmerült, számlával igazolt költségeit legfeljebb </w:t>
      </w:r>
      <w:r w:rsidRPr="00B63AF4">
        <w:rPr>
          <w:rFonts w:ascii="HelveticaNeueLT Com 55 Roman" w:hAnsi="HelveticaNeueLT Com 55 Roman"/>
          <w:b/>
          <w:sz w:val="20"/>
          <w:szCs w:val="20"/>
        </w:rPr>
        <w:t>50 000 Ft</w:t>
      </w:r>
      <w:r w:rsidRPr="00B63AF4">
        <w:rPr>
          <w:rFonts w:ascii="HelveticaNeueLT Com 55 Roman" w:hAnsi="HelveticaNeueLT Com 55 Roman"/>
          <w:sz w:val="20"/>
          <w:szCs w:val="20"/>
        </w:rPr>
        <w:t>-ig megtéríti a biztosító. A baleseti költségtérítés a balesettel kapcsolatos mentési, szállítási költségeket, orvosilag indokolt gyógyászati segédeszközök költségeit, valamint a baleset következtében szükségessé váló fogászati ellátás költségeit foglalja magában.</w:t>
      </w:r>
    </w:p>
    <w:p w14:paraId="35D36875" w14:textId="77777777" w:rsidR="00B63AF4" w:rsidRPr="00166D7A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Balesetből származó kórházi napi térítés</w:t>
      </w:r>
    </w:p>
    <w:p w14:paraId="0A5B2B66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A baleset miatt kórházban töltött napokra naponta </w:t>
      </w:r>
      <w:r w:rsidRPr="00B63AF4">
        <w:rPr>
          <w:rFonts w:ascii="HelveticaNeueLT Com 55 Roman" w:hAnsi="HelveticaNeueLT Com 55 Roman"/>
          <w:b/>
          <w:sz w:val="20"/>
          <w:szCs w:val="20"/>
        </w:rPr>
        <w:t>3000 Ft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-ot térít a biztosító a baleset napjától számított 2 éven belül. Biztosító legfeljebb </w:t>
      </w:r>
      <w:r w:rsidRPr="00B63AF4">
        <w:rPr>
          <w:rFonts w:ascii="HelveticaNeueLT Com 55 Roman" w:hAnsi="HelveticaNeueLT Com 55 Roman"/>
          <w:b/>
          <w:sz w:val="20"/>
          <w:szCs w:val="20"/>
        </w:rPr>
        <w:t>30 napra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nyújt térítést.</w:t>
      </w:r>
    </w:p>
    <w:p w14:paraId="669C8D4B" w14:textId="77777777" w:rsidR="00B63AF4" w:rsidRPr="00166D7A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t>Balesetből származó műtéti térítés</w:t>
      </w:r>
    </w:p>
    <w:p w14:paraId="1EE55AA7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Baleset következtében szükséges műtét esetén a műtét súlyosságától függően </w:t>
      </w:r>
      <w:r w:rsidRPr="00B63AF4">
        <w:rPr>
          <w:rFonts w:ascii="HelveticaNeueLT Com 55 Roman" w:hAnsi="HelveticaNeueLT Com 55 Roman"/>
          <w:b/>
          <w:sz w:val="20"/>
          <w:szCs w:val="20"/>
        </w:rPr>
        <w:t>200 000 Ft, 100 000 Ft, 50 000 Ft, ill. 25 000 Ft</w:t>
      </w:r>
      <w:r w:rsidRPr="00B63AF4">
        <w:rPr>
          <w:rFonts w:ascii="HelveticaNeueLT Com 55 Roman" w:hAnsi="HelveticaNeueLT Com 55 Roman"/>
          <w:sz w:val="20"/>
          <w:szCs w:val="20"/>
        </w:rPr>
        <w:t>-ot téríti a biztosító. Kisebb sebészeti beavatkozásokra, plasztikai műtétekre a biztosító nem térít.</w:t>
      </w:r>
    </w:p>
    <w:p w14:paraId="5FD37B6D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b/>
          <w:sz w:val="20"/>
          <w:szCs w:val="20"/>
        </w:rPr>
      </w:pPr>
      <w:r w:rsidRPr="00B63AF4">
        <w:rPr>
          <w:rFonts w:ascii="HelveticaNeueLT Com 55 Roman" w:hAnsi="HelveticaNeueLT Com 55 Roman"/>
          <w:b/>
          <w:sz w:val="20"/>
          <w:szCs w:val="20"/>
        </w:rPr>
        <w:t>A műtétek besorolása a műtét napján érvényes WHO kódok alapján történik.</w:t>
      </w:r>
    </w:p>
    <w:p w14:paraId="4F32FEBB" w14:textId="77777777" w:rsidR="00B63AF4" w:rsidRPr="00B63AF4" w:rsidRDefault="00B63AF4" w:rsidP="006F764F">
      <w:pPr>
        <w:tabs>
          <w:tab w:val="left" w:pos="2268"/>
          <w:tab w:val="right" w:pos="3119"/>
          <w:tab w:val="left" w:pos="3544"/>
        </w:tabs>
        <w:spacing w:after="0"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b/>
          <w:sz w:val="20"/>
          <w:szCs w:val="20"/>
        </w:rPr>
        <w:t>Nem térített műtét</w:t>
      </w:r>
      <w:r w:rsidR="00DB7F24">
        <w:rPr>
          <w:rFonts w:ascii="HelveticaNeueLT Com 55 Roman" w:hAnsi="HelveticaNeueLT Com 55 Roman"/>
          <w:sz w:val="20"/>
          <w:szCs w:val="20"/>
        </w:rPr>
        <w:t>:</w:t>
      </w:r>
      <w:r w:rsidRPr="00B63AF4">
        <w:rPr>
          <w:rFonts w:ascii="HelveticaNeueLT Com 55 Roman" w:hAnsi="HelveticaNeueLT Com 55 Roman"/>
          <w:sz w:val="20"/>
          <w:szCs w:val="20"/>
        </w:rPr>
        <w:tab/>
        <w:t>plasztikai műtétek</w:t>
      </w:r>
    </w:p>
    <w:p w14:paraId="7263289E" w14:textId="77777777" w:rsidR="00B63AF4" w:rsidRPr="00B63AF4" w:rsidRDefault="00DB7F24" w:rsidP="006F764F">
      <w:pPr>
        <w:tabs>
          <w:tab w:val="left" w:pos="2268"/>
          <w:tab w:val="right" w:pos="3119"/>
          <w:tab w:val="left" w:pos="3544"/>
        </w:tabs>
        <w:spacing w:after="0" w:line="240" w:lineRule="auto"/>
        <w:ind w:left="720"/>
        <w:jc w:val="both"/>
        <w:rPr>
          <w:rFonts w:ascii="HelveticaNeueLT Com 55 Roman" w:hAnsi="HelveticaNeueLT Com 55 Roman"/>
          <w:sz w:val="20"/>
          <w:szCs w:val="20"/>
        </w:rPr>
      </w:pPr>
      <w:r>
        <w:rPr>
          <w:rFonts w:ascii="HelveticaNeueLT Com 55 Roman" w:hAnsi="HelveticaNeueLT Com 55 Roman"/>
          <w:sz w:val="20"/>
          <w:szCs w:val="20"/>
        </w:rPr>
        <w:tab/>
      </w:r>
      <w:r w:rsidR="00B63AF4" w:rsidRPr="00B63AF4">
        <w:rPr>
          <w:rFonts w:ascii="HelveticaNeueLT Com 55 Roman" w:hAnsi="HelveticaNeueLT Com 55 Roman"/>
          <w:sz w:val="20"/>
          <w:szCs w:val="20"/>
        </w:rPr>
        <w:t>bőrvarratok és szövődményeik</w:t>
      </w:r>
    </w:p>
    <w:p w14:paraId="611A29AF" w14:textId="77777777" w:rsidR="00B63AF4" w:rsidRPr="00B63AF4" w:rsidRDefault="00DB7F24" w:rsidP="006F764F">
      <w:pPr>
        <w:tabs>
          <w:tab w:val="left" w:pos="2268"/>
          <w:tab w:val="right" w:pos="3119"/>
          <w:tab w:val="left" w:pos="3544"/>
        </w:tabs>
        <w:spacing w:after="0" w:line="240" w:lineRule="auto"/>
        <w:ind w:left="720"/>
        <w:jc w:val="both"/>
        <w:rPr>
          <w:rFonts w:ascii="HelveticaNeueLT Com 55 Roman" w:hAnsi="HelveticaNeueLT Com 55 Roman"/>
          <w:sz w:val="20"/>
          <w:szCs w:val="20"/>
        </w:rPr>
      </w:pPr>
      <w:r>
        <w:rPr>
          <w:rFonts w:ascii="HelveticaNeueLT Com 55 Roman" w:hAnsi="HelveticaNeueLT Com 55 Roman"/>
          <w:sz w:val="20"/>
          <w:szCs w:val="20"/>
        </w:rPr>
        <w:tab/>
      </w:r>
      <w:r w:rsidR="00B63AF4" w:rsidRPr="00B63AF4">
        <w:rPr>
          <w:rFonts w:ascii="HelveticaNeueLT Com 55 Roman" w:hAnsi="HelveticaNeueLT Com 55 Roman"/>
          <w:sz w:val="20"/>
          <w:szCs w:val="20"/>
        </w:rPr>
        <w:t>fogászati műtétek</w:t>
      </w:r>
    </w:p>
    <w:p w14:paraId="43BE1B2E" w14:textId="77777777" w:rsidR="00B63AF4" w:rsidRPr="00B63AF4" w:rsidRDefault="00DB7F24" w:rsidP="006F764F">
      <w:pPr>
        <w:tabs>
          <w:tab w:val="left" w:pos="2268"/>
          <w:tab w:val="right" w:pos="3119"/>
          <w:tab w:val="left" w:pos="3544"/>
        </w:tabs>
        <w:spacing w:after="0" w:line="240" w:lineRule="auto"/>
        <w:ind w:left="2268" w:hanging="2268"/>
        <w:jc w:val="both"/>
        <w:rPr>
          <w:rFonts w:ascii="HelveticaNeueLT Com 55 Roman" w:hAnsi="HelveticaNeueLT Com 55 Roman"/>
          <w:sz w:val="20"/>
          <w:szCs w:val="20"/>
        </w:rPr>
      </w:pPr>
      <w:r>
        <w:rPr>
          <w:rFonts w:ascii="HelveticaNeueLT Com 55 Roman" w:hAnsi="HelveticaNeueLT Com 55 Roman"/>
          <w:sz w:val="20"/>
          <w:szCs w:val="20"/>
        </w:rPr>
        <w:tab/>
      </w:r>
      <w:r w:rsidR="00B63AF4" w:rsidRPr="00B63AF4">
        <w:rPr>
          <w:rFonts w:ascii="HelveticaNeueLT Com 55 Roman" w:hAnsi="HelveticaNeueLT Com 55 Roman"/>
          <w:sz w:val="20"/>
          <w:szCs w:val="20"/>
        </w:rPr>
        <w:t>valamint, ha a sérülés ellátására ambuláns módon, vagy egy napos kórházi tartózkodás formájában kerül sor</w:t>
      </w:r>
    </w:p>
    <w:p w14:paraId="6F25902B" w14:textId="77777777" w:rsidR="00B63AF4" w:rsidRPr="00166D7A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  <w:u w:val="single"/>
        </w:rPr>
      </w:pPr>
      <w:r w:rsidRPr="00B63AF4">
        <w:rPr>
          <w:rFonts w:ascii="HelveticaNeueLT Com 55 Roman" w:hAnsi="HelveticaNeueLT Com 55 Roman"/>
          <w:sz w:val="20"/>
          <w:szCs w:val="20"/>
          <w:u w:val="single"/>
        </w:rPr>
        <w:lastRenderedPageBreak/>
        <w:t>Égési sérülés esetén</w:t>
      </w:r>
    </w:p>
    <w:p w14:paraId="0F18C75F" w14:textId="77777777" w:rsidR="00B63AF4" w:rsidRPr="00B63AF4" w:rsidRDefault="00B63AF4" w:rsidP="00B63AF4">
      <w:pPr>
        <w:spacing w:line="240" w:lineRule="auto"/>
        <w:jc w:val="both"/>
        <w:rPr>
          <w:rFonts w:ascii="HelveticaNeueLT Com 55 Roman" w:hAnsi="HelveticaNeueLT Com 55 Roman"/>
          <w:sz w:val="20"/>
          <w:szCs w:val="20"/>
        </w:rPr>
      </w:pPr>
      <w:r w:rsidRPr="00B63AF4">
        <w:rPr>
          <w:rFonts w:ascii="HelveticaNeueLT Com 55 Roman" w:hAnsi="HelveticaNeueLT Com 55 Roman"/>
          <w:sz w:val="20"/>
          <w:szCs w:val="20"/>
        </w:rPr>
        <w:t xml:space="preserve">Ha a biztosított égési sérülést szenved, a biztosító az égési sérülés fokától és kiterjedtségétől függően </w:t>
      </w:r>
      <w:r w:rsidRPr="00B63AF4">
        <w:rPr>
          <w:rFonts w:ascii="HelveticaNeueLT Com 55 Roman" w:hAnsi="HelveticaNeueLT Com 55 Roman"/>
          <w:b/>
          <w:sz w:val="20"/>
          <w:szCs w:val="20"/>
        </w:rPr>
        <w:t>10 000 - 1 000 000 Ft</w:t>
      </w:r>
      <w:r w:rsidRPr="00B63AF4">
        <w:rPr>
          <w:rFonts w:ascii="HelveticaNeueLT Com 55 Roman" w:hAnsi="HelveticaNeueLT Com 55 Roman"/>
          <w:sz w:val="20"/>
          <w:szCs w:val="20"/>
        </w:rPr>
        <w:t>-ot térít (</w:t>
      </w:r>
      <w:r w:rsidR="006131DF">
        <w:rPr>
          <w:rFonts w:ascii="HelveticaNeueLT Com 55 Roman" w:hAnsi="HelveticaNeueLT Com 55 Roman"/>
          <w:sz w:val="20"/>
          <w:szCs w:val="20"/>
        </w:rPr>
        <w:t>szolgáltatási</w:t>
      </w:r>
      <w:r w:rsidRPr="00B63AF4">
        <w:rPr>
          <w:rFonts w:ascii="HelveticaNeueLT Com 55 Roman" w:hAnsi="HelveticaNeueLT Com 55 Roman"/>
          <w:sz w:val="20"/>
          <w:szCs w:val="20"/>
        </w:rPr>
        <w:t xml:space="preserve"> táblázatban meghatározottak szerint). Ez a kiegészítés csak a 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BMOKF, ÖTP, valamint az ÖTE és M </w:t>
      </w:r>
      <w:r w:rsidRPr="00B63AF4">
        <w:rPr>
          <w:rFonts w:ascii="HelveticaNeueLT Com 55 Roman" w:hAnsi="HelveticaNeueLT Com 55 Roman"/>
          <w:sz w:val="20"/>
          <w:szCs w:val="20"/>
        </w:rPr>
        <w:t>tagjaira, illetve az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 OGY elsődleges tűzoltási és tűzbiztonsági feladat</w:t>
      </w:r>
      <w:r w:rsidR="00857CB1">
        <w:rPr>
          <w:rFonts w:ascii="HelveticaNeueLT Com 55 Roman" w:hAnsi="HelveticaNeueLT Com 55 Roman"/>
          <w:b/>
          <w:sz w:val="20"/>
          <w:szCs w:val="20"/>
        </w:rPr>
        <w:t>ot ellátó hivatásos állományára</w:t>
      </w:r>
      <w:r w:rsidRPr="00B63AF4">
        <w:rPr>
          <w:rFonts w:ascii="HelveticaNeueLT Com 55 Roman" w:hAnsi="HelveticaNeueLT Com 55 Roman"/>
          <w:b/>
          <w:sz w:val="20"/>
          <w:szCs w:val="20"/>
        </w:rPr>
        <w:t xml:space="preserve"> </w:t>
      </w:r>
      <w:r w:rsidRPr="00B63AF4">
        <w:rPr>
          <w:rFonts w:ascii="HelveticaNeueLT Com 55 Roman" w:hAnsi="HelveticaNeueLT Com 55 Roman"/>
          <w:sz w:val="20"/>
          <w:szCs w:val="20"/>
        </w:rPr>
        <w:t>terjed ki</w:t>
      </w:r>
      <w:r w:rsidRPr="00B63AF4">
        <w:rPr>
          <w:rFonts w:ascii="HelveticaNeueLT Com 55 Roman" w:hAnsi="HelveticaNeueLT Com 55 Roman"/>
          <w:b/>
          <w:sz w:val="20"/>
          <w:szCs w:val="20"/>
        </w:rPr>
        <w:t>.</w:t>
      </w:r>
    </w:p>
    <w:p w14:paraId="44A543D4" w14:textId="77777777" w:rsidR="008A2B14" w:rsidRPr="00706DAD" w:rsidRDefault="008A2B14" w:rsidP="00717318">
      <w:pPr>
        <w:pStyle w:val="Szvegtrzs"/>
        <w:spacing w:before="0"/>
        <w:ind w:left="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</w:p>
    <w:p w14:paraId="1327FE53" w14:textId="77777777" w:rsidR="0056607B" w:rsidRPr="00706DAD" w:rsidRDefault="0056607B" w:rsidP="00BB4C4D">
      <w:pPr>
        <w:pStyle w:val="Szvegtrzs"/>
        <w:spacing w:before="0"/>
        <w:ind w:left="-680" w:firstLine="680"/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</w:pPr>
      <w:r w:rsidRPr="00706DAD">
        <w:rPr>
          <w:rFonts w:ascii="HelveticaNeueLT Com 55 Roman" w:eastAsiaTheme="minorHAnsi" w:hAnsi="HelveticaNeueLT Com 55 Roman" w:cs="HelveticaNeueLTStd-Lt"/>
          <w:b w:val="0"/>
          <w:bCs w:val="0"/>
          <w:color w:val="C6281C"/>
          <w:sz w:val="24"/>
          <w:szCs w:val="24"/>
          <w:lang w:val="hu-HU"/>
        </w:rPr>
        <w:t>Általános információ a biztosításról</w:t>
      </w:r>
    </w:p>
    <w:p w14:paraId="0054759F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/>
          <w:bCs/>
        </w:rPr>
      </w:pPr>
    </w:p>
    <w:p w14:paraId="43310278" w14:textId="77777777" w:rsidR="00D8173D" w:rsidRPr="00717318" w:rsidRDefault="00D8173D" w:rsidP="00717318">
      <w:pPr>
        <w:tabs>
          <w:tab w:val="left" w:pos="3969"/>
        </w:tabs>
        <w:spacing w:after="0"/>
        <w:rPr>
          <w:rFonts w:ascii="Calibri" w:eastAsia="Times New Roman" w:hAnsi="Calibri" w:cs="Times New Roman"/>
          <w:color w:val="000000"/>
          <w:lang w:eastAsia="hu-HU"/>
        </w:rPr>
      </w:pPr>
      <w:r w:rsidRPr="00857CB1">
        <w:rPr>
          <w:rFonts w:ascii="HelveticaNeueLT Com 55 Roman" w:hAnsi="HelveticaNeueLT Com 55 Roman" w:cs="StoneSansM-Semibold"/>
          <w:b/>
          <w:bCs/>
        </w:rPr>
        <w:t>Kötvényszám:</w:t>
      </w:r>
      <w:r w:rsidRPr="00706DAD">
        <w:rPr>
          <w:rFonts w:ascii="HelveticaNeueLT Com 55 Roman" w:hAnsi="HelveticaNeueLT Com 55 Roman" w:cs="StoneSansM-Semibold"/>
          <w:b/>
          <w:bCs/>
        </w:rPr>
        <w:tab/>
      </w:r>
      <w:r w:rsidR="00857CB1" w:rsidRPr="00857CB1">
        <w:rPr>
          <w:rFonts w:ascii="HelveticaNeueLT Com 55 Roman" w:hAnsi="HelveticaNeueLT Com 55 Roman" w:cs="StoneSansM"/>
        </w:rPr>
        <w:t>92815364636939800</w:t>
      </w:r>
    </w:p>
    <w:p w14:paraId="4A3887CB" w14:textId="77777777" w:rsidR="0056607B" w:rsidRPr="00706DAD" w:rsidRDefault="0056607B" w:rsidP="0051481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"/>
        </w:rPr>
      </w:pPr>
      <w:r w:rsidRPr="00706DAD">
        <w:rPr>
          <w:rFonts w:ascii="HelveticaNeueLT Com 55 Roman" w:hAnsi="HelveticaNeueLT Com 55 Roman" w:cs="StoneSansM-Semibold"/>
          <w:b/>
          <w:bCs/>
        </w:rPr>
        <w:t>A biztosítás tartama:</w:t>
      </w:r>
      <w:r w:rsidR="0051481F" w:rsidRPr="00706DAD">
        <w:rPr>
          <w:rFonts w:ascii="HelveticaNeueLT Com 55 Roman" w:hAnsi="HelveticaNeueLT Com 55 Roman" w:cs="StoneSansM-Semibold"/>
          <w:bCs/>
        </w:rPr>
        <w:tab/>
      </w:r>
      <w:r w:rsidR="00B63AF4">
        <w:rPr>
          <w:rFonts w:ascii="HelveticaNeueLT Com 55 Roman" w:hAnsi="HelveticaNeueLT Com 55 Roman" w:cs="StoneSansM"/>
        </w:rPr>
        <w:t>2</w:t>
      </w:r>
      <w:r w:rsidR="0051481F" w:rsidRPr="00706DAD">
        <w:rPr>
          <w:rFonts w:ascii="HelveticaNeueLT Com 55 Roman" w:hAnsi="HelveticaNeueLT Com 55 Roman" w:cs="StoneSansM"/>
        </w:rPr>
        <w:t xml:space="preserve"> év</w:t>
      </w:r>
    </w:p>
    <w:p w14:paraId="75BE4292" w14:textId="77777777" w:rsidR="0051481F" w:rsidRPr="00706DAD" w:rsidRDefault="0051481F" w:rsidP="00AA4DE8">
      <w:pPr>
        <w:autoSpaceDE w:val="0"/>
        <w:autoSpaceDN w:val="0"/>
        <w:adjustRightInd w:val="0"/>
        <w:spacing w:after="0" w:line="240" w:lineRule="auto"/>
        <w:ind w:left="3969" w:hanging="3969"/>
        <w:jc w:val="both"/>
        <w:rPr>
          <w:rFonts w:ascii="HelveticaNeueLT Com 55 Roman" w:hAnsi="HelveticaNeueLT Com 55 Roman" w:cs="Arial"/>
        </w:rPr>
      </w:pPr>
      <w:r w:rsidRPr="00706DAD">
        <w:rPr>
          <w:rFonts w:ascii="HelveticaNeueLT Com 55 Roman" w:hAnsi="HelveticaNeueLT Com 55 Roman" w:cs="StoneSansM"/>
          <w:b/>
        </w:rPr>
        <w:t>Kockázatviselés kezdete:</w:t>
      </w:r>
      <w:r w:rsidR="00B63AF4">
        <w:rPr>
          <w:rFonts w:ascii="HelveticaNeueLT Com 55 Roman" w:hAnsi="HelveticaNeueLT Com 55 Roman" w:cs="StoneSansM"/>
        </w:rPr>
        <w:tab/>
        <w:t>2021</w:t>
      </w:r>
      <w:r w:rsidRPr="00706DAD">
        <w:rPr>
          <w:rFonts w:ascii="HelveticaNeueLT Com 55 Roman" w:hAnsi="HelveticaNeueLT Com 55 Roman" w:cs="StoneSansM"/>
        </w:rPr>
        <w:t xml:space="preserve">. </w:t>
      </w:r>
      <w:r w:rsidR="00B63AF4">
        <w:rPr>
          <w:rFonts w:ascii="HelveticaNeueLT Com 55 Roman" w:hAnsi="HelveticaNeueLT Com 55 Roman" w:cs="StoneSansM"/>
        </w:rPr>
        <w:t>április 18</w:t>
      </w:r>
      <w:r w:rsidRPr="00706DAD">
        <w:rPr>
          <w:rFonts w:ascii="HelveticaNeueLT Com 55 Roman" w:hAnsi="HelveticaNeueLT Com 55 Roman" w:cs="StoneSansM"/>
        </w:rPr>
        <w:t>. ezen dátum után csatlakozó munkavállalók esetében a munkaviszony kezdő napjától kezdődik a Biztosító kockázatviselése.</w:t>
      </w:r>
    </w:p>
    <w:p w14:paraId="1F0CD45A" w14:textId="77777777" w:rsidR="0000582E" w:rsidRPr="00AA29D2" w:rsidRDefault="00AA4DE8" w:rsidP="0000582E">
      <w:pPr>
        <w:tabs>
          <w:tab w:val="left" w:pos="3969"/>
          <w:tab w:val="left" w:pos="5040"/>
          <w:tab w:val="left" w:pos="6804"/>
        </w:tabs>
        <w:spacing w:after="0" w:line="240" w:lineRule="auto"/>
        <w:ind w:right="23"/>
        <w:rPr>
          <w:rFonts w:ascii="HelveticaNeueLT Com 55 Roman" w:hAnsi="HelveticaNeueLT Com 55 Roman" w:cs="StoneSansM"/>
        </w:rPr>
      </w:pPr>
      <w:r w:rsidRPr="00706DAD">
        <w:rPr>
          <w:rFonts w:ascii="HelveticaNeueLT Com 55 Roman" w:hAnsi="HelveticaNeueLT Com 55 Roman" w:cs="StoneSansM-Semibold"/>
          <w:b/>
          <w:bCs/>
        </w:rPr>
        <w:t>B</w:t>
      </w:r>
      <w:r w:rsidR="0051481F" w:rsidRPr="00706DAD">
        <w:rPr>
          <w:rFonts w:ascii="HelveticaNeueLT Com 55 Roman" w:hAnsi="HelveticaNeueLT Com 55 Roman" w:cs="StoneSansM-Semibold"/>
          <w:b/>
          <w:bCs/>
        </w:rPr>
        <w:t>iztosítás</w:t>
      </w:r>
      <w:r w:rsidRPr="00706DAD">
        <w:rPr>
          <w:rFonts w:ascii="HelveticaNeueLT Com 55 Roman" w:hAnsi="HelveticaNeueLT Com 55 Roman" w:cs="StoneSansM-Semibold"/>
          <w:b/>
          <w:bCs/>
        </w:rPr>
        <w:t>i fedezet</w:t>
      </w:r>
      <w:r w:rsidR="0051481F" w:rsidRPr="00706DAD">
        <w:rPr>
          <w:rFonts w:ascii="HelveticaNeueLT Com 55 Roman" w:hAnsi="HelveticaNeueLT Com 55 Roman" w:cs="StoneSansM-Semibold"/>
          <w:b/>
          <w:bCs/>
        </w:rPr>
        <w:t>:</w:t>
      </w:r>
      <w:r w:rsidR="001A6E1A" w:rsidRPr="00706DAD">
        <w:rPr>
          <w:rFonts w:ascii="HelveticaNeueLT Com 55 Roman" w:hAnsi="HelveticaNeueLT Com 55 Roman" w:cs="StoneSansM-Semibold"/>
          <w:b/>
          <w:bCs/>
        </w:rPr>
        <w:tab/>
      </w:r>
      <w:r w:rsidR="001A6E1A" w:rsidRPr="00706DAD">
        <w:rPr>
          <w:rFonts w:ascii="HelveticaNeueLT Com 55 Roman" w:hAnsi="HelveticaNeueLT Com 55 Roman" w:cs="StoneSansM"/>
        </w:rPr>
        <w:t>0-24 óra</w:t>
      </w:r>
    </w:p>
    <w:p w14:paraId="4A3B372B" w14:textId="77777777" w:rsidR="0056607B" w:rsidRPr="00706DAD" w:rsidRDefault="0056607B" w:rsidP="0051481F">
      <w:pPr>
        <w:spacing w:after="0"/>
        <w:rPr>
          <w:rFonts w:ascii="HelveticaNeueLT Com 55 Roman" w:hAnsi="HelveticaNeueLT Com 55 Roman" w:cs="Arial"/>
        </w:rPr>
      </w:pPr>
    </w:p>
    <w:p w14:paraId="5CC0487B" w14:textId="77777777" w:rsidR="0056607B" w:rsidRPr="00706DAD" w:rsidRDefault="0056607B" w:rsidP="0051481F">
      <w:pPr>
        <w:tabs>
          <w:tab w:val="left" w:pos="362"/>
        </w:tabs>
        <w:spacing w:after="0"/>
        <w:outlineLvl w:val="3"/>
        <w:rPr>
          <w:rFonts w:ascii="HelveticaNeueLT Com 55 Roman" w:hAnsi="HelveticaNeueLT Com 55 Roman" w:cs="HelveticaNeueLTStd-Lt"/>
          <w:color w:val="C6281C"/>
          <w:sz w:val="24"/>
          <w:szCs w:val="24"/>
        </w:rPr>
      </w:pPr>
      <w:r w:rsidRPr="00706DAD">
        <w:rPr>
          <w:rFonts w:ascii="HelveticaNeueLT Com 55 Roman" w:hAnsi="HelveticaNeueLT Com 55 Roman" w:cs="HelveticaNeueLTStd-Lt"/>
          <w:color w:val="C6281C"/>
          <w:sz w:val="24"/>
          <w:szCs w:val="24"/>
        </w:rPr>
        <w:t>Élet-</w:t>
      </w:r>
      <w:r w:rsidR="00B63AF4">
        <w:rPr>
          <w:rFonts w:ascii="HelveticaNeueLT Com 55 Roman" w:hAnsi="HelveticaNeueLT Com 55 Roman" w:cs="HelveticaNeueLTStd-Lt"/>
          <w:color w:val="C6281C"/>
          <w:sz w:val="24"/>
          <w:szCs w:val="24"/>
        </w:rPr>
        <w:t>, baleset</w:t>
      </w:r>
      <w:r w:rsidRPr="00706DAD">
        <w:rPr>
          <w:rFonts w:ascii="HelveticaNeueLT Com 55 Roman" w:hAnsi="HelveticaNeueLT Com 55 Roman" w:cs="HelveticaNeueLTStd-Lt"/>
          <w:color w:val="C6281C"/>
          <w:sz w:val="24"/>
          <w:szCs w:val="24"/>
        </w:rPr>
        <w:t>biztosítási szolgáltatási igények bejelentését érintő tudnivalók</w:t>
      </w:r>
    </w:p>
    <w:p w14:paraId="57A98B0C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/>
          <w:bCs/>
          <w:highlight w:val="yellow"/>
        </w:rPr>
      </w:pPr>
    </w:p>
    <w:p w14:paraId="1E482893" w14:textId="77777777" w:rsidR="0056607B" w:rsidRDefault="0056607B" w:rsidP="00D8173D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 w:rsidRPr="00706DAD">
        <w:rPr>
          <w:rFonts w:ascii="HelveticaNeueLT Com 55 Roman" w:hAnsi="HelveticaNeueLT Com 55 Roman" w:cs="StoneSansM-Semibold"/>
          <w:bCs/>
          <w:sz w:val="20"/>
          <w:szCs w:val="20"/>
        </w:rPr>
        <w:t xml:space="preserve">A biztosítási eseményt a bekövetkeztétől számított </w:t>
      </w:r>
      <w:r w:rsidR="00857CB1">
        <w:rPr>
          <w:rFonts w:ascii="HelveticaNeueLT Com 55 Roman" w:hAnsi="HelveticaNeueLT Com 55 Roman" w:cs="StoneSansM-Semibold"/>
          <w:bCs/>
          <w:sz w:val="20"/>
          <w:szCs w:val="20"/>
        </w:rPr>
        <w:t>30 napon</w:t>
      </w:r>
      <w:r w:rsidR="0051481F" w:rsidRPr="00706DAD">
        <w:rPr>
          <w:rFonts w:ascii="HelveticaNeueLT Com 55 Roman" w:hAnsi="HelveticaNeueLT Com 55 Roman" w:cs="StoneSansM-Semibold"/>
          <w:bCs/>
          <w:sz w:val="20"/>
          <w:szCs w:val="20"/>
        </w:rPr>
        <w:t xml:space="preserve"> </w:t>
      </w:r>
      <w:r w:rsidRPr="00706DAD">
        <w:rPr>
          <w:rFonts w:ascii="HelveticaNeueLT Com 55 Roman" w:hAnsi="HelveticaNeueLT Com 55 Roman" w:cs="StoneSansM-Semibold"/>
          <w:bCs/>
          <w:sz w:val="20"/>
          <w:szCs w:val="20"/>
        </w:rPr>
        <w:t xml:space="preserve">belül kell </w:t>
      </w:r>
      <w:r w:rsidR="00857CB1">
        <w:rPr>
          <w:rFonts w:ascii="HelveticaNeueLT Com 55 Roman" w:hAnsi="HelveticaNeueLT Com 55 Roman" w:cs="StoneSansM-Semibold"/>
          <w:bCs/>
          <w:sz w:val="20"/>
          <w:szCs w:val="20"/>
        </w:rPr>
        <w:t>be</w:t>
      </w:r>
      <w:r w:rsidRPr="00706DAD">
        <w:rPr>
          <w:rFonts w:ascii="HelveticaNeueLT Com 55 Roman" w:hAnsi="HelveticaNeueLT Com 55 Roman" w:cs="StoneSansM-Semibold"/>
          <w:bCs/>
          <w:sz w:val="20"/>
          <w:szCs w:val="20"/>
        </w:rPr>
        <w:t>jelenteni a</w:t>
      </w:r>
      <w:r w:rsidR="00857CB1">
        <w:rPr>
          <w:rFonts w:ascii="HelveticaNeueLT Com 55 Roman" w:hAnsi="HelveticaNeueLT Com 55 Roman" w:cs="StoneSansM-Semibold"/>
          <w:bCs/>
          <w:sz w:val="20"/>
          <w:szCs w:val="20"/>
        </w:rPr>
        <w:t xml:space="preserve"> dedikált e-mail címen, vagy a Biztosító ügyfélszolgálati irodáiban</w:t>
      </w:r>
      <w:r w:rsidR="002D0E36">
        <w:rPr>
          <w:rFonts w:ascii="HelveticaNeueLT Com 55 Roman" w:hAnsi="HelveticaNeueLT Com 55 Roman" w:cs="StoneSansM-Semibold"/>
          <w:bCs/>
          <w:sz w:val="20"/>
          <w:szCs w:val="20"/>
        </w:rPr>
        <w:t>.</w:t>
      </w:r>
    </w:p>
    <w:p w14:paraId="51494161" w14:textId="77777777" w:rsidR="002D0E36" w:rsidRDefault="002D0E36" w:rsidP="00D8173D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</w:p>
    <w:p w14:paraId="12580DF2" w14:textId="0F3B9199" w:rsidR="002D0E36" w:rsidRPr="000F592D" w:rsidRDefault="002D0E36" w:rsidP="000F592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>Szolgáltatási igénybejelentő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>ért forduljon</w:t>
      </w: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 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>az illetékes humán területhez, a nyomtatvány írható pdf formátumban</w:t>
      </w:r>
      <w:r w:rsidR="000F592D" w:rsidRPr="000F592D">
        <w:rPr>
          <w:rFonts w:ascii="HelveticaNeueLT Com 55 Roman" w:hAnsi="HelveticaNeueLT Com 55 Roman" w:cs="StoneSansM-Semibold"/>
          <w:bCs/>
          <w:sz w:val="20"/>
          <w:szCs w:val="20"/>
        </w:rPr>
        <w:t xml:space="preserve"> 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>elérhető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 xml:space="preserve">. A szolgáltatási igénybejelentő nyomtatványt elektronikus úton is kitöltheti, illetve annak nyomtatott verzióját kitöltheti. </w:t>
      </w:r>
      <w:r w:rsidR="000F592D" w:rsidRPr="000F592D">
        <w:rPr>
          <w:rFonts w:ascii="HelveticaNeueLT Com 55 Roman" w:hAnsi="HelveticaNeueLT Com 55 Roman" w:cs="Arial"/>
          <w:b/>
          <w:sz w:val="20"/>
          <w:szCs w:val="20"/>
        </w:rPr>
        <w:t>Kérjük, hogy leggyorsabb ügyintézés érdekében a kitöltött szolgáltatási igénybejelentőt a mellékletekkel együtt</w:t>
      </w:r>
      <w:r w:rsidR="000F592D" w:rsidRPr="000F592D">
        <w:rPr>
          <w:rFonts w:ascii="HelveticaNeueLT Com 55 Roman" w:hAnsi="HelveticaNeueLT Com 55 Roman" w:cs="Arial"/>
          <w:b/>
          <w:color w:val="231F20"/>
          <w:w w:val="105"/>
          <w:sz w:val="20"/>
          <w:szCs w:val="20"/>
        </w:rPr>
        <w:t xml:space="preserve"> </w:t>
      </w:r>
      <w:r w:rsidR="000F592D" w:rsidRPr="00DD4C23">
        <w:rPr>
          <w:rFonts w:ascii="HelveticaNeueLT Com 55 Roman" w:hAnsi="HelveticaNeueLT Com 55 Roman" w:cs="Arial"/>
          <w:b/>
          <w:sz w:val="20"/>
          <w:szCs w:val="20"/>
          <w:u w:val="single"/>
        </w:rPr>
        <w:t>elektronikusan</w:t>
      </w:r>
      <w:r w:rsidR="000F592D" w:rsidRPr="000F592D">
        <w:rPr>
          <w:rFonts w:ascii="HelveticaNeueLT Com 55 Roman" w:hAnsi="HelveticaNeueLT Com 55 Roman" w:cs="Arial"/>
          <w:b/>
          <w:sz w:val="20"/>
          <w:szCs w:val="20"/>
        </w:rPr>
        <w:t xml:space="preserve"> küldje el </w:t>
      </w:r>
      <w:hyperlink r:id="rId9" w:history="1">
        <w:r w:rsidR="000F592D" w:rsidRPr="000F592D">
          <w:rPr>
            <w:rFonts w:ascii="HelveticaNeueLT Com 55 Roman" w:hAnsi="HelveticaNeueLT Com 55 Roman" w:cs="Arial"/>
            <w:b/>
            <w:color w:val="C00000"/>
            <w:sz w:val="20"/>
            <w:szCs w:val="20"/>
          </w:rPr>
          <w:t>bmkarbejelentes.hu@generali.com</w:t>
        </w:r>
      </w:hyperlink>
      <w:r w:rsidR="000F592D" w:rsidRPr="000F592D">
        <w:rPr>
          <w:rFonts w:ascii="HelveticaNeueLT Com 55 Roman" w:hAnsi="HelveticaNeueLT Com 55 Roman" w:cs="Arial"/>
          <w:b/>
          <w:sz w:val="20"/>
          <w:szCs w:val="20"/>
        </w:rPr>
        <w:t xml:space="preserve"> email címre.</w:t>
      </w:r>
    </w:p>
    <w:p w14:paraId="571BB316" w14:textId="77777777" w:rsidR="0056607B" w:rsidRDefault="002D0E36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  <w:r w:rsidRPr="002D0E36">
        <w:rPr>
          <w:rFonts w:ascii="HelveticaNeueLT Com 55 Roman" w:hAnsi="HelveticaNeueLT Com 55 Roman" w:cs="StoneSansM-Semibold"/>
          <w:bCs/>
          <w:sz w:val="20"/>
          <w:szCs w:val="20"/>
        </w:rPr>
        <w:t>Telefonos ügyfélszolgálat +36 1</w:t>
      </w:r>
      <w:r>
        <w:rPr>
          <w:rFonts w:ascii="HelveticaNeueLT Com 55 Roman" w:hAnsi="HelveticaNeueLT Com 55 Roman" w:cs="StoneSansM-Semibold"/>
          <w:bCs/>
          <w:sz w:val="20"/>
          <w:szCs w:val="20"/>
        </w:rPr>
        <w:t> 452 3333</w:t>
      </w:r>
    </w:p>
    <w:p w14:paraId="5CB23958" w14:textId="77777777" w:rsidR="002D0E36" w:rsidRDefault="002D0E36">
      <w:pPr>
        <w:rPr>
          <w:rFonts w:ascii="HelveticaNeueLT Com 55 Roman" w:hAnsi="HelveticaNeueLT Com 55 Roman" w:cs="StoneSansM-Semibold"/>
          <w:bCs/>
          <w:sz w:val="20"/>
          <w:szCs w:val="20"/>
        </w:rPr>
      </w:pPr>
    </w:p>
    <w:p w14:paraId="34AD14DB" w14:textId="77777777" w:rsidR="002D0E36" w:rsidRDefault="002D0E36">
      <w:pPr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br w:type="page"/>
      </w:r>
    </w:p>
    <w:p w14:paraId="6F05D59F" w14:textId="77777777" w:rsidR="002D0E36" w:rsidRDefault="002D0E36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lastRenderedPageBreak/>
        <w:t>Generali ügyfélszolgálati irodák:</w:t>
      </w:r>
    </w:p>
    <w:p w14:paraId="4DE11A37" w14:textId="77777777" w:rsidR="002D0E36" w:rsidRDefault="002D0E36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</w:p>
    <w:tbl>
      <w:tblPr>
        <w:tblW w:w="8743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709"/>
        <w:gridCol w:w="1417"/>
        <w:gridCol w:w="1560"/>
        <w:gridCol w:w="708"/>
        <w:gridCol w:w="1418"/>
      </w:tblGrid>
      <w:tr w:rsidR="002D0E36" w:rsidRPr="002D0E36" w14:paraId="108F196F" w14:textId="77777777" w:rsidTr="002D0E36">
        <w:trPr>
          <w:trHeight w:val="578"/>
        </w:trPr>
        <w:tc>
          <w:tcPr>
            <w:tcW w:w="2931" w:type="dxa"/>
            <w:shd w:val="clear" w:color="000000" w:fill="F2F2F2"/>
            <w:noWrap/>
            <w:vAlign w:val="center"/>
            <w:hideMark/>
          </w:tcPr>
          <w:p w14:paraId="4FB787B9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Generali ügyfélszolgálat</w:t>
            </w:r>
          </w:p>
        </w:tc>
        <w:tc>
          <w:tcPr>
            <w:tcW w:w="709" w:type="dxa"/>
            <w:shd w:val="clear" w:color="000000" w:fill="F2F2F2"/>
            <w:noWrap/>
            <w:vAlign w:val="center"/>
            <w:hideMark/>
          </w:tcPr>
          <w:p w14:paraId="4EDE9295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Irsz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14:paraId="4BAA37D1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Város</w:t>
            </w:r>
          </w:p>
        </w:tc>
        <w:tc>
          <w:tcPr>
            <w:tcW w:w="1560" w:type="dxa"/>
            <w:shd w:val="clear" w:color="000000" w:fill="F2F2F2"/>
            <w:noWrap/>
            <w:vAlign w:val="center"/>
            <w:hideMark/>
          </w:tcPr>
          <w:p w14:paraId="5C2C3706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Utca</w:t>
            </w:r>
          </w:p>
        </w:tc>
        <w:tc>
          <w:tcPr>
            <w:tcW w:w="708" w:type="dxa"/>
            <w:shd w:val="clear" w:color="000000" w:fill="F2F2F2"/>
            <w:noWrap/>
            <w:vAlign w:val="center"/>
            <w:hideMark/>
          </w:tcPr>
          <w:p w14:paraId="2747C2D0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Házsz.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0709730B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</w:pPr>
            <w:r w:rsidRPr="002D0E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u-HU"/>
              </w:rPr>
              <w:t>Nyitva tartás</w:t>
            </w:r>
          </w:p>
        </w:tc>
      </w:tr>
      <w:tr w:rsidR="002D0E36" w:rsidRPr="002D0E36" w14:paraId="6E71AF8F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5CCF5FC9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KÖZPONTI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A9A7F28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1132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40CF2E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Budapest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FCF6BCB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Váci út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3674FD3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36-38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6DF58B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h; cs: 8-18; k,sz, p: 8-16</w:t>
            </w:r>
          </w:p>
        </w:tc>
      </w:tr>
      <w:tr w:rsidR="002D0E36" w:rsidRPr="002D0E36" w14:paraId="18F46337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1A68E787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SZÉKESFEHÉRVÁR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586F325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8000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52AA8C2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Székesfehérvár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098FDE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Palotai út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851888A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F01F79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557DA120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728EEB0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GYŐR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FDA5DC7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9022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74C8206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Győr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D24D4DB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Bajcsy-Zs. Endre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906A3A2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44.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C0620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8-17</w:t>
            </w:r>
          </w:p>
        </w:tc>
      </w:tr>
      <w:tr w:rsidR="002D0E36" w:rsidRPr="002D0E36" w14:paraId="1C9C22D8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4F9B28C2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VESZPRÉM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E77760B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8200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7F8362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Veszprém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84130F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Ady Endre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7FFFDD8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3.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BA355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1F8F0B21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2CF177B6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SZOMBATHELY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68A4048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9700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D0E8B7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Szombathely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97C972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Bejczy u.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BBFE234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1-3.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55A45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42560781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4DAAC35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DEBRECEN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B14859F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4025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56F443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Debrecen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E57D77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Piac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E0B10E0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49-51.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348A1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8-17</w:t>
            </w:r>
          </w:p>
        </w:tc>
      </w:tr>
      <w:tr w:rsidR="002D0E36" w:rsidRPr="002D0E36" w14:paraId="0C4DFCD6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796AB07C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NYÍREGYHÁZA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D016FF9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4400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B315EBB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Nyíregyháza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00BD30D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Szabadság tér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0AC4627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12/A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0C3B5B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74F729E4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26E94B0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SZOLNOK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EEF0DC0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5000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EF54EC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Szolnok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9990DD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Kápolna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15751CB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12.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E9949D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625E426D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490F0E62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Generali MISKOLC Ügyfélszolgálat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1A7977F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3530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56BD16E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Miskolc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44E513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Szemere B. út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B8D6B64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13.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DA3B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8-17</w:t>
            </w:r>
          </w:p>
        </w:tc>
      </w:tr>
      <w:tr w:rsidR="002D0E36" w:rsidRPr="002D0E36" w14:paraId="693BD592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55272A1C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EGER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875E32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3300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6357ED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Eger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D4F5C9D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Barkóczy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8A0C576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9.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C3EBD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55E75686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377D37E7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SZEGED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9D6680A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6720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16240A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Szeged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156BAD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Széchenyi tér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774A3C64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BBF50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8-17</w:t>
            </w:r>
          </w:p>
        </w:tc>
      </w:tr>
      <w:tr w:rsidR="002D0E36" w:rsidRPr="002D0E36" w14:paraId="2FBEFF23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26EF3344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BÉKÉSCSABA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18E7059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5600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078EC76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Békéscsaba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A143473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Irányi út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42CE17D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4-6.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D35DB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301CD5BE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4D4EAA6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KECSKEMÉT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DEBC5DF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6000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12EC6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Kecskemét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60416F1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Vörösmarty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5F0E822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12.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605E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35CD265C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5D40B2A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PÉCS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612F907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7621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0E85024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Pécs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B5763AD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Rákóczi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02979B39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66.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2A961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8-17</w:t>
            </w:r>
          </w:p>
        </w:tc>
      </w:tr>
      <w:tr w:rsidR="002D0E36" w:rsidRPr="002D0E36" w14:paraId="0918D771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1A4569C3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KAPOSVÁR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3F719EE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7400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9AAB339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Kaposvár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4AA83F9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Fő utca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2C95C15F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36.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28322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3522A343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190DB24A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DUNAÚJVÁROS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D7D891D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2400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401FB46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Dunaújváros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B1168D3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Devecseri G. u.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5EF2990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A5B0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  <w:tr w:rsidR="002D0E36" w:rsidRPr="002D0E36" w14:paraId="076B38CD" w14:textId="77777777" w:rsidTr="002D0E36">
        <w:trPr>
          <w:trHeight w:val="300"/>
        </w:trPr>
        <w:tc>
          <w:tcPr>
            <w:tcW w:w="2931" w:type="dxa"/>
            <w:shd w:val="clear" w:color="000000" w:fill="FFFFFF"/>
            <w:noWrap/>
            <w:vAlign w:val="center"/>
            <w:hideMark/>
          </w:tcPr>
          <w:p w14:paraId="0CDE1005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Generali NAGYKANIZSA Ügyfélszolgálat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E1938A7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8800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89F3848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Nagykanizsa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F3F0549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Fő út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6FBAA745" w14:textId="77777777" w:rsidR="002D0E36" w:rsidRPr="002D0E36" w:rsidRDefault="002D0E36" w:rsidP="002D0E36">
            <w:pPr>
              <w:spacing w:after="0" w:line="240" w:lineRule="auto"/>
              <w:jc w:val="center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 xml:space="preserve"> 1.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AFF587" w14:textId="77777777" w:rsidR="002D0E36" w:rsidRPr="002D0E36" w:rsidRDefault="002D0E36" w:rsidP="002D0E36">
            <w:pPr>
              <w:spacing w:after="0" w:line="240" w:lineRule="auto"/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</w:pPr>
            <w:r w:rsidRPr="002D0E36">
              <w:rPr>
                <w:rFonts w:ascii="HelveticaNeueLT Com 55 Roman" w:hAnsi="HelveticaNeueLT Com 55 Roman" w:cs="StoneSansM-Semibold"/>
                <w:bCs/>
                <w:sz w:val="18"/>
                <w:szCs w:val="18"/>
              </w:rPr>
              <w:t>h-sz, p: 8-16; cs 8-16.30</w:t>
            </w:r>
          </w:p>
        </w:tc>
      </w:tr>
    </w:tbl>
    <w:p w14:paraId="376ED482" w14:textId="77777777" w:rsidR="0056607B" w:rsidRPr="00706DAD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/>
          <w:bCs/>
          <w:sz w:val="18"/>
          <w:szCs w:val="18"/>
          <w:highlight w:val="yellow"/>
        </w:rPr>
      </w:pPr>
    </w:p>
    <w:p w14:paraId="31DB565F" w14:textId="77777777" w:rsidR="0056607B" w:rsidRPr="00706DAD" w:rsidRDefault="00CB1B15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Lt"/>
          <w:color w:val="C6281C"/>
          <w:sz w:val="24"/>
          <w:szCs w:val="24"/>
        </w:rPr>
      </w:pPr>
      <w:r w:rsidRPr="00706DAD">
        <w:rPr>
          <w:rFonts w:ascii="HelveticaNeueLT Com 55 Roman" w:hAnsi="HelveticaNeueLT Com 55 Roman" w:cs="HelveticaNeueLTStd-Lt"/>
          <w:color w:val="C6281C"/>
          <w:sz w:val="24"/>
          <w:szCs w:val="24"/>
        </w:rPr>
        <w:t>Benyújtandó dokumentumok</w:t>
      </w:r>
    </w:p>
    <w:p w14:paraId="468D3781" w14:textId="77777777" w:rsidR="0056607B" w:rsidRDefault="0056607B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</w:p>
    <w:p w14:paraId="32972429" w14:textId="302880E7" w:rsidR="006F764F" w:rsidRDefault="000F592D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>Szolgáltatási igénybejelentőért forduljon az illetékes humán területhez.</w:t>
      </w:r>
    </w:p>
    <w:p w14:paraId="6B52F9A1" w14:textId="77777777" w:rsidR="00D8173D" w:rsidRPr="00706DAD" w:rsidRDefault="006F764F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>Az egyedi szolgáltatás</w:t>
      </w:r>
      <w:r w:rsidR="00D8173D" w:rsidRPr="00706DAD">
        <w:rPr>
          <w:rFonts w:ascii="HelveticaNeueLT Com 55 Roman" w:hAnsi="HelveticaNeueLT Com 55 Roman" w:cs="StoneSansM-Semibold"/>
          <w:bCs/>
          <w:sz w:val="20"/>
          <w:szCs w:val="20"/>
        </w:rPr>
        <w:t xml:space="preserve"> igénybejelentőn megtekinthető a benyújtandó dokumentumok listája.</w:t>
      </w:r>
    </w:p>
    <w:p w14:paraId="693F934A" w14:textId="77777777" w:rsidR="00CB1B15" w:rsidRDefault="00CB1B15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</w:rPr>
      </w:pPr>
    </w:p>
    <w:p w14:paraId="47027D30" w14:textId="77777777" w:rsidR="002D0E36" w:rsidRPr="00706DAD" w:rsidRDefault="002D0E36" w:rsidP="002D0E36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Lt"/>
          <w:color w:val="C6281C"/>
          <w:sz w:val="24"/>
          <w:szCs w:val="24"/>
        </w:rPr>
      </w:pPr>
      <w:r>
        <w:rPr>
          <w:rFonts w:ascii="HelveticaNeueLT Com 55 Roman" w:hAnsi="HelveticaNeueLT Com 55 Roman" w:cs="HelveticaNeueLTStd-Lt"/>
          <w:color w:val="C6281C"/>
          <w:sz w:val="24"/>
          <w:szCs w:val="24"/>
        </w:rPr>
        <w:t>Kedvezményezett jelölés</w:t>
      </w:r>
    </w:p>
    <w:p w14:paraId="45896537" w14:textId="77777777" w:rsidR="002D0E36" w:rsidRPr="00706DAD" w:rsidRDefault="002D0E36" w:rsidP="002D0E36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  <w:sz w:val="20"/>
          <w:szCs w:val="20"/>
        </w:rPr>
      </w:pPr>
    </w:p>
    <w:p w14:paraId="42FCD376" w14:textId="7321FFF8" w:rsidR="002D0E36" w:rsidRPr="00706DAD" w:rsidRDefault="002D0E36" w:rsidP="000F592D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Felhívjuk figyelmét, 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 xml:space="preserve">munkáltatója e-mailen keresztül </w:t>
      </w:r>
      <w:r w:rsidR="005C4722">
        <w:rPr>
          <w:rFonts w:ascii="HelveticaNeueLT Com 55 Roman" w:hAnsi="HelveticaNeueLT Com 55 Roman" w:cs="StoneSansM-Semibold"/>
          <w:bCs/>
          <w:sz w:val="20"/>
          <w:szCs w:val="20"/>
        </w:rPr>
        <w:t xml:space="preserve">az Ön 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 xml:space="preserve">rendelkezésére bocsátja a Kedvezményezett jelölő / módosító nyilatkozatot. </w:t>
      </w:r>
      <w:r w:rsidR="005C4722">
        <w:rPr>
          <w:rFonts w:ascii="HelveticaNeueLT Com 55 Roman" w:hAnsi="HelveticaNeueLT Com 55 Roman" w:cs="StoneSansM-Semibold"/>
          <w:bCs/>
          <w:sz w:val="20"/>
          <w:szCs w:val="20"/>
        </w:rPr>
        <w:t xml:space="preserve">A biztosítás tartama során bármikor kitölthet, illetve módosíthat Kedvezményezettet. </w:t>
      </w:r>
      <w:bookmarkStart w:id="0" w:name="_GoBack"/>
      <w:bookmarkEnd w:id="0"/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>Kérjük, a kitöltött Kedvezményezett jelölő / módosító nyilatkozatot az illetékes humán területen adja</w:t>
      </w:r>
      <w:r w:rsidR="005C4722">
        <w:rPr>
          <w:rFonts w:ascii="HelveticaNeueLT Com 55 Roman" w:hAnsi="HelveticaNeueLT Com 55 Roman" w:cs="StoneSansM-Semibold"/>
          <w:bCs/>
          <w:sz w:val="20"/>
          <w:szCs w:val="20"/>
        </w:rPr>
        <w:t xml:space="preserve"> le</w:t>
      </w:r>
      <w:r w:rsidR="000F592D">
        <w:rPr>
          <w:rFonts w:ascii="HelveticaNeueLT Com 55 Roman" w:hAnsi="HelveticaNeueLT Com 55 Roman" w:cs="StoneSansM-Semibold"/>
          <w:bCs/>
          <w:sz w:val="20"/>
          <w:szCs w:val="20"/>
        </w:rPr>
        <w:t>.</w:t>
      </w:r>
    </w:p>
    <w:p w14:paraId="78491F98" w14:textId="77777777" w:rsidR="002D0E36" w:rsidRPr="00706DAD" w:rsidRDefault="002D0E36" w:rsidP="0056607B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StoneSansM-Semibold"/>
          <w:bCs/>
        </w:rPr>
      </w:pPr>
    </w:p>
    <w:p w14:paraId="284E003C" w14:textId="77777777" w:rsidR="002D0E36" w:rsidRDefault="002D0E36">
      <w:pPr>
        <w:rPr>
          <w:rFonts w:ascii="HelveticaNeueLT Com 55 Roman" w:hAnsi="HelveticaNeueLT Com 55 Roman" w:cs="HelveticaNeueLTStd-Lt"/>
          <w:color w:val="C6281C"/>
          <w:sz w:val="24"/>
          <w:szCs w:val="24"/>
        </w:rPr>
      </w:pPr>
      <w:r>
        <w:rPr>
          <w:rFonts w:ascii="HelveticaNeueLT Com 55 Roman" w:hAnsi="HelveticaNeueLT Com 55 Roman" w:cs="HelveticaNeueLTStd-Lt"/>
          <w:color w:val="C6281C"/>
          <w:sz w:val="24"/>
          <w:szCs w:val="24"/>
        </w:rPr>
        <w:br w:type="page"/>
      </w:r>
    </w:p>
    <w:p w14:paraId="536BB492" w14:textId="77777777" w:rsidR="00846B79" w:rsidRPr="00706DAD" w:rsidRDefault="00846B79" w:rsidP="00846B79">
      <w:pPr>
        <w:autoSpaceDE w:val="0"/>
        <w:autoSpaceDN w:val="0"/>
        <w:adjustRightInd w:val="0"/>
        <w:spacing w:after="0" w:line="240" w:lineRule="auto"/>
        <w:rPr>
          <w:rFonts w:ascii="HelveticaNeueLT Com 55 Roman" w:hAnsi="HelveticaNeueLT Com 55 Roman" w:cs="HelveticaNeueLTStd-Lt"/>
          <w:color w:val="C6281C"/>
          <w:sz w:val="24"/>
          <w:szCs w:val="24"/>
        </w:rPr>
      </w:pPr>
      <w:r w:rsidRPr="00706DAD">
        <w:rPr>
          <w:rFonts w:ascii="HelveticaNeueLT Com 55 Roman" w:hAnsi="HelveticaNeueLT Com 55 Roman" w:cs="HelveticaNeueLTStd-Lt"/>
          <w:color w:val="C6281C"/>
          <w:sz w:val="24"/>
          <w:szCs w:val="24"/>
        </w:rPr>
        <w:lastRenderedPageBreak/>
        <w:t>Mire nem terjed ki a biztosítási védelem?</w:t>
      </w:r>
    </w:p>
    <w:p w14:paraId="65FB1669" w14:textId="77777777" w:rsidR="006F764F" w:rsidRDefault="00846B79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 xml:space="preserve">A biztosító mentesül a szolgáltatási kötelezettség alól, </w:t>
      </w:r>
      <w:r w:rsidR="006F764F" w:rsidRPr="006F764F">
        <w:rPr>
          <w:rFonts w:ascii="HelveticaNeueLT Com 55 Roman" w:hAnsi="HelveticaNeueLT Com 55 Roman" w:cs="StoneSansM-Semibold"/>
          <w:bCs/>
          <w:sz w:val="20"/>
          <w:szCs w:val="20"/>
        </w:rPr>
        <w:t xml:space="preserve">hivatásos sport tevékenységek vonatkozásában. A biztosítási fedezet nem terjed ki </w:t>
      </w:r>
      <w:r w:rsidR="006F764F">
        <w:rPr>
          <w:rFonts w:ascii="HelveticaNeueLT Com 55 Roman" w:hAnsi="HelveticaNeueLT Com 55 Roman" w:cs="StoneSansM-Semibold"/>
          <w:bCs/>
          <w:sz w:val="20"/>
          <w:szCs w:val="20"/>
        </w:rPr>
        <w:t>azon biztosítási eseményekre, amelyek:</w:t>
      </w:r>
    </w:p>
    <w:p w14:paraId="6C979E06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a)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a biztosított szándékos és jogellenes magatartásával összefüggésben következett be;</w:t>
      </w:r>
    </w:p>
    <w:p w14:paraId="0F962AE4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b)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ha a biztosítási esemény a biztosított folyamatos biztosítási jogviszonyának keletkezését követő két éven belül elkövetett öngyilkossága, illetve öngyilkossági kísérlete miatt következett be, még akkor sem, ha azt a biztosított tudatzavarban követte el;</w:t>
      </w:r>
    </w:p>
    <w:p w14:paraId="0EF83716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c)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öncsonkítással, vagy annak kísérletével összefüggő eseményekre;</w:t>
      </w:r>
    </w:p>
    <w:p w14:paraId="6365FAB1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d)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a biztosított súlyosan ittas állapotával (2,51 ‰ vagy ennél magasabb véralkoholszint) okozati összefüggésben bekövetkező eseményekre;</w:t>
      </w:r>
    </w:p>
    <w:p w14:paraId="5A4F3EE0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e)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kábítószer vagy bódító hatású anyag miatti tudatzavar vagy a belátási képesség csökkenése miatt bekövetkező biztosítási eseményekre;</w:t>
      </w:r>
    </w:p>
    <w:p w14:paraId="2D2C0AC4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f)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ha a biztosítási esemény a biztosítottnak háborús cselekményekben, valamelyik fél mellett történő aktív részvétele miatt következett be. Háborúnak minősül: háború (hadüzenettel vagy anélkül), idegen ország korlátozott célú hadicselekményei (pl. csak légi csapás, vagy csak tengeri akció), kivéve a balesetből eredő biztosítási eseményre szóló szolgáltatásokat akkor, ha az indítóok biztosítási esemény;</w:t>
      </w:r>
    </w:p>
    <w:p w14:paraId="0DA5D08E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g)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a biztosított által végzett (vagy végeztetett) gyógyeljárásokból, beavatkozásokból fakadó következményekre, ha indítóokuk nem biztosítási esemény;</w:t>
      </w:r>
    </w:p>
    <w:p w14:paraId="2D3E98C6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h)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kozmetikai célú, plasztikai sebészeti beavatkozásokra és kórházi ápolásra, valamint az orvosilag nem indokolt műtétekre, kórházi ápolásokra és gyógyító eljárásokra;</w:t>
      </w:r>
    </w:p>
    <w:p w14:paraId="5577BED1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i)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ha a biztosítási esemény nem orvosi szakvégzettségű egyén általi kezeléssel összefüggésben következett be;</w:t>
      </w:r>
    </w:p>
    <w:p w14:paraId="6DE03E6D" w14:textId="77777777" w:rsidR="006F764F" w:rsidRP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>
        <w:rPr>
          <w:rFonts w:ascii="HelveticaNeueLT Com 55 Roman" w:hAnsi="HelveticaNeueLT Com 55 Roman" w:cs="StoneSansM-Semibold"/>
          <w:bCs/>
          <w:sz w:val="20"/>
          <w:szCs w:val="20"/>
        </w:rPr>
        <w:t xml:space="preserve">j) 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a repülőeszközök, továbbá ejtőernyő (ideértve az ugrót szállító légi eszközt is) használatából eredő balesetekre, kivéve az olyan baleseteket, amelyeket a biztosított személy légijármű utasaként, a polgári légi forgalomban engedélyezett járművön vagy személyforgalomban engedélyezett és kijelölt katonai légijárművön polgári utasként szenved el. Utasnak az minősül, aki a légijárműnek nem üzembentartója és nem tartozik a személyzethez. Ezen kizárás alól kivételt képeznek azok az esetek, amelyek a szolgálat teljesítésével összefüggésben következnek be.</w:t>
      </w:r>
    </w:p>
    <w:p w14:paraId="4EC7C805" w14:textId="77777777" w:rsid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>k)</w:t>
      </w:r>
      <w:r w:rsidRPr="006F764F">
        <w:rPr>
          <w:rFonts w:ascii="HelveticaNeueLT Com 55 Roman" w:hAnsi="HelveticaNeueLT Com 55 Roman" w:cs="StoneSansM-Semibold"/>
          <w:bCs/>
          <w:sz w:val="20"/>
          <w:szCs w:val="20"/>
        </w:rPr>
        <w:tab/>
        <w:t>arra a balesetre, amely a biztosított vezetői engedély vagy más szükséges hatósági engedély nélküli, vagy ittas állapotban történt jármű vezetése közben, azzal okozati összefüggésben következett be, ideértve a nem közforgalmi úton történt gépjárművezetést is.</w:t>
      </w:r>
    </w:p>
    <w:p w14:paraId="61513B5C" w14:textId="77777777" w:rsidR="006F764F" w:rsidRDefault="006F764F" w:rsidP="006F764F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  <w:sz w:val="20"/>
          <w:szCs w:val="20"/>
        </w:rPr>
      </w:pPr>
    </w:p>
    <w:p w14:paraId="045F2692" w14:textId="77777777" w:rsidR="00213EF1" w:rsidRPr="00706DAD" w:rsidRDefault="00213EF1" w:rsidP="00213EF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</w:rPr>
      </w:pPr>
    </w:p>
    <w:p w14:paraId="515762F7" w14:textId="77777777" w:rsidR="00213EF1" w:rsidRPr="00706DAD" w:rsidRDefault="00213EF1" w:rsidP="00213EF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</w:rPr>
        <w:sectPr w:rsidR="00213EF1" w:rsidRPr="00706DAD" w:rsidSect="00717318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7C72DA" w14:textId="77777777" w:rsidR="00213EF1" w:rsidRPr="00706DAD" w:rsidRDefault="00213EF1" w:rsidP="00213EF1">
      <w:pPr>
        <w:autoSpaceDE w:val="0"/>
        <w:autoSpaceDN w:val="0"/>
        <w:adjustRightInd w:val="0"/>
        <w:spacing w:after="0" w:line="240" w:lineRule="auto"/>
        <w:jc w:val="both"/>
        <w:rPr>
          <w:rFonts w:ascii="HelveticaNeueLT Com 55 Roman" w:hAnsi="HelveticaNeueLT Com 55 Roman" w:cs="StoneSansM-Semibold"/>
          <w:bCs/>
        </w:rPr>
      </w:pPr>
    </w:p>
    <w:p w14:paraId="614ED5DB" w14:textId="77777777" w:rsidR="006F0F03" w:rsidRPr="00706DAD" w:rsidRDefault="00DD2C3B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  <w:r>
        <w:rPr>
          <w:rFonts w:ascii="HelveticaNeueLT Com 55 Roman" w:hAnsi="HelveticaNeueLT Com 55 Roman" w:cs="StoneSansM-Semibold"/>
          <w:bCs/>
          <w:sz w:val="18"/>
          <w:szCs w:val="18"/>
        </w:rPr>
        <w:br w:type="column"/>
      </w:r>
    </w:p>
    <w:p w14:paraId="286F2966" w14:textId="77777777" w:rsidR="00717318" w:rsidRDefault="00BF0852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  <w:r w:rsidRPr="00706DAD">
        <w:rPr>
          <w:rFonts w:ascii="HelveticaNeueLT Com 55 Roman" w:hAnsi="HelveticaNeueLT Com 55 Roman" w:cs="StoneSansM-Semibold"/>
          <w:bCs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4297FCA" wp14:editId="271851A9">
            <wp:simplePos x="0" y="0"/>
            <wp:positionH relativeFrom="column">
              <wp:posOffset>598267</wp:posOffset>
            </wp:positionH>
            <wp:positionV relativeFrom="paragraph">
              <wp:posOffset>41373</wp:posOffset>
            </wp:positionV>
            <wp:extent cx="735913" cy="599243"/>
            <wp:effectExtent l="0" t="0" r="7620" b="0"/>
            <wp:wrapNone/>
            <wp:docPr id="3" name="Kép 3" descr="logo_vonalas_2014_rövid_RGB_45mm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onalas_2014_rövid_RGB_45mm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13" cy="5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3E4AD" w14:textId="77777777" w:rsidR="00717318" w:rsidRPr="00706DAD" w:rsidRDefault="00717318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</w:p>
    <w:p w14:paraId="03B8AAA7" w14:textId="77777777" w:rsidR="00333531" w:rsidRPr="00706DAD" w:rsidRDefault="00333531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</w:p>
    <w:p w14:paraId="5E776810" w14:textId="77777777" w:rsidR="00333531" w:rsidRPr="00706DAD" w:rsidRDefault="00333531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</w:p>
    <w:p w14:paraId="25E00BC6" w14:textId="77777777" w:rsidR="006F0F03" w:rsidRPr="00706DAD" w:rsidRDefault="006F0F03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</w:p>
    <w:p w14:paraId="1F307C3B" w14:textId="77777777" w:rsidR="00213EF1" w:rsidRPr="00706DAD" w:rsidRDefault="00213EF1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  <w:r w:rsidRPr="00706DAD">
        <w:rPr>
          <w:rFonts w:ascii="HelveticaNeueLT Com 55 Roman" w:hAnsi="HelveticaNeueLT Com 55 Roman" w:cs="StoneSansM-Semibold"/>
          <w:bCs/>
          <w:sz w:val="18"/>
          <w:szCs w:val="18"/>
        </w:rPr>
        <w:t>Cím: 1066 Budapest, Teréz krt. 42-44.</w:t>
      </w:r>
    </w:p>
    <w:p w14:paraId="221A99FC" w14:textId="77777777" w:rsidR="006F0F03" w:rsidRPr="00706DAD" w:rsidRDefault="006F0F03" w:rsidP="006F0F03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  <w:r w:rsidRPr="00706DAD">
        <w:rPr>
          <w:rFonts w:ascii="HelveticaNeueLT Com 55 Roman" w:hAnsi="HelveticaNeueLT Com 55 Roman" w:cs="StoneSansM-Semibold"/>
          <w:bCs/>
          <w:sz w:val="18"/>
          <w:szCs w:val="18"/>
        </w:rPr>
        <w:t>Tel: +36 (1) 452 3333</w:t>
      </w:r>
    </w:p>
    <w:p w14:paraId="71921503" w14:textId="3CAAFFBC" w:rsidR="00717318" w:rsidRPr="00706DAD" w:rsidRDefault="00787B90">
      <w:pPr>
        <w:spacing w:after="0" w:line="240" w:lineRule="auto"/>
        <w:rPr>
          <w:rFonts w:ascii="HelveticaNeueLT Com 55 Roman" w:hAnsi="HelveticaNeueLT Com 55 Roman" w:cs="StoneSansM-Semibold"/>
          <w:bCs/>
          <w:sz w:val="18"/>
          <w:szCs w:val="18"/>
        </w:rPr>
      </w:pPr>
      <w:hyperlink r:id="rId12" w:history="1">
        <w:r w:rsidRPr="00787B90">
          <w:rPr>
            <w:rFonts w:ascii="HelveticaNeueLT Com 55 Roman" w:hAnsi="HelveticaNeueLT Com 55 Roman" w:cs="StoneSansM-Semibold"/>
            <w:b/>
            <w:bCs/>
            <w:color w:val="C00000"/>
            <w:sz w:val="20"/>
            <w:szCs w:val="20"/>
          </w:rPr>
          <w:t>bmkarbejelentes.hu@generali.com</w:t>
        </w:r>
      </w:hyperlink>
    </w:p>
    <w:sectPr w:rsidR="00717318" w:rsidRPr="00706DAD" w:rsidSect="006F0F0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FCE8" w14:textId="77777777" w:rsidR="006F764F" w:rsidRDefault="006F764F" w:rsidP="006F764F">
      <w:pPr>
        <w:spacing w:after="0" w:line="240" w:lineRule="auto"/>
      </w:pPr>
      <w:r>
        <w:separator/>
      </w:r>
    </w:p>
  </w:endnote>
  <w:endnote w:type="continuationSeparator" w:id="0">
    <w:p w14:paraId="598FDF36" w14:textId="77777777" w:rsidR="006F764F" w:rsidRDefault="006F764F" w:rsidP="006F7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Com 55 Roman">
    <w:panose1 w:val="020B0604020202020204"/>
    <w:charset w:val="EE"/>
    <w:family w:val="swiss"/>
    <w:pitch w:val="variable"/>
    <w:sig w:usb0="8000008F" w:usb1="10002042" w:usb2="00000000" w:usb3="00000000" w:csb0="0000009B" w:csb1="00000000"/>
  </w:font>
  <w:font w:name="HelveticaNeueLTStd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toneSansM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Std-L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oneSans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25C9" w14:textId="62DB6415" w:rsidR="006F764F" w:rsidRDefault="00BD61BA">
    <w:pPr>
      <w:pStyle w:val="llb"/>
    </w:pPr>
    <w:r>
      <w:t>Generali Biztosító Zrt.</w:t>
    </w:r>
    <w:r>
      <w:tab/>
      <w:t>Biztosítotti tájékoztató</w:t>
    </w:r>
    <w:r>
      <w:tab/>
    </w:r>
    <w:r>
      <w:fldChar w:fldCharType="begin"/>
    </w:r>
    <w:r>
      <w:instrText>PAGE   \* MERGEFORMAT</w:instrText>
    </w:r>
    <w:r>
      <w:fldChar w:fldCharType="separate"/>
    </w:r>
    <w:r w:rsidR="005C4722">
      <w:rPr>
        <w:noProof/>
      </w:rPr>
      <w:t>6</w:t>
    </w:r>
    <w:r>
      <w:fldChar w:fldCharType="end"/>
    </w:r>
    <w: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D74CC" w14:textId="77777777" w:rsidR="006F764F" w:rsidRDefault="006F764F" w:rsidP="006F764F">
      <w:pPr>
        <w:spacing w:after="0" w:line="240" w:lineRule="auto"/>
      </w:pPr>
      <w:r>
        <w:separator/>
      </w:r>
    </w:p>
  </w:footnote>
  <w:footnote w:type="continuationSeparator" w:id="0">
    <w:p w14:paraId="33EEDC33" w14:textId="77777777" w:rsidR="006F764F" w:rsidRDefault="006F764F" w:rsidP="006F7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13021"/>
    <w:multiLevelType w:val="hybridMultilevel"/>
    <w:tmpl w:val="468CC58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A5"/>
    <w:rsid w:val="0000582E"/>
    <w:rsid w:val="00020396"/>
    <w:rsid w:val="000752BB"/>
    <w:rsid w:val="000B25C0"/>
    <w:rsid w:val="000F592D"/>
    <w:rsid w:val="00110AE3"/>
    <w:rsid w:val="00166D7A"/>
    <w:rsid w:val="001A6E1A"/>
    <w:rsid w:val="001F1F7A"/>
    <w:rsid w:val="00213EF1"/>
    <w:rsid w:val="0029786E"/>
    <w:rsid w:val="002D0E36"/>
    <w:rsid w:val="00333531"/>
    <w:rsid w:val="00345AF4"/>
    <w:rsid w:val="00371BFC"/>
    <w:rsid w:val="003A07D7"/>
    <w:rsid w:val="00401A64"/>
    <w:rsid w:val="00477339"/>
    <w:rsid w:val="004B049D"/>
    <w:rsid w:val="004D50E4"/>
    <w:rsid w:val="0051481F"/>
    <w:rsid w:val="0052526D"/>
    <w:rsid w:val="0055027F"/>
    <w:rsid w:val="00554007"/>
    <w:rsid w:val="0056607B"/>
    <w:rsid w:val="00583DE7"/>
    <w:rsid w:val="005A5C45"/>
    <w:rsid w:val="005C4722"/>
    <w:rsid w:val="006131DF"/>
    <w:rsid w:val="00644822"/>
    <w:rsid w:val="006554A5"/>
    <w:rsid w:val="006762FD"/>
    <w:rsid w:val="006F0F03"/>
    <w:rsid w:val="006F764F"/>
    <w:rsid w:val="00706DAD"/>
    <w:rsid w:val="00712CB1"/>
    <w:rsid w:val="00717318"/>
    <w:rsid w:val="00787B90"/>
    <w:rsid w:val="0079611D"/>
    <w:rsid w:val="007C5E7F"/>
    <w:rsid w:val="007F64CC"/>
    <w:rsid w:val="00846B79"/>
    <w:rsid w:val="00857CB1"/>
    <w:rsid w:val="008761C5"/>
    <w:rsid w:val="00877D1D"/>
    <w:rsid w:val="008807B3"/>
    <w:rsid w:val="008A2B14"/>
    <w:rsid w:val="008B4952"/>
    <w:rsid w:val="008D56B5"/>
    <w:rsid w:val="008E73A7"/>
    <w:rsid w:val="009545B3"/>
    <w:rsid w:val="00995842"/>
    <w:rsid w:val="009A3D92"/>
    <w:rsid w:val="009E02F7"/>
    <w:rsid w:val="00A35EA1"/>
    <w:rsid w:val="00A859CB"/>
    <w:rsid w:val="00AA29D2"/>
    <w:rsid w:val="00AA4DE8"/>
    <w:rsid w:val="00AC5E29"/>
    <w:rsid w:val="00B63AF4"/>
    <w:rsid w:val="00B84280"/>
    <w:rsid w:val="00BB4C4D"/>
    <w:rsid w:val="00BD61BA"/>
    <w:rsid w:val="00BF0852"/>
    <w:rsid w:val="00C00196"/>
    <w:rsid w:val="00C91E43"/>
    <w:rsid w:val="00CB1B15"/>
    <w:rsid w:val="00CC66F4"/>
    <w:rsid w:val="00D41B0B"/>
    <w:rsid w:val="00D611A8"/>
    <w:rsid w:val="00D8173D"/>
    <w:rsid w:val="00D836C2"/>
    <w:rsid w:val="00DB7F24"/>
    <w:rsid w:val="00DD2C3B"/>
    <w:rsid w:val="00DD4C23"/>
    <w:rsid w:val="00E128D8"/>
    <w:rsid w:val="00E15A93"/>
    <w:rsid w:val="00E16023"/>
    <w:rsid w:val="00E2032B"/>
    <w:rsid w:val="00F128B8"/>
    <w:rsid w:val="00F71AAA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05F8"/>
  <w15:chartTrackingRefBased/>
  <w15:docId w15:val="{6C6AFA49-7EB3-4D27-BE74-6356C69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6554A5"/>
    <w:pPr>
      <w:widowControl w:val="0"/>
      <w:spacing w:before="50" w:after="0" w:line="240" w:lineRule="auto"/>
      <w:ind w:left="961"/>
    </w:pPr>
    <w:rPr>
      <w:rFonts w:ascii="Myriad Pro" w:eastAsia="Myriad Pro" w:hAnsi="Myriad Pro"/>
      <w:b/>
      <w:bCs/>
      <w:sz w:val="26"/>
      <w:szCs w:val="2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554A5"/>
    <w:rPr>
      <w:rFonts w:ascii="Myriad Pro" w:eastAsia="Myriad Pro" w:hAnsi="Myriad Pro"/>
      <w:b/>
      <w:bCs/>
      <w:sz w:val="26"/>
      <w:szCs w:val="26"/>
      <w:lang w:val="en-US"/>
    </w:rPr>
  </w:style>
  <w:style w:type="character" w:styleId="Kiemels2">
    <w:name w:val="Strong"/>
    <w:basedOn w:val="Bekezdsalapbettpusa"/>
    <w:uiPriority w:val="22"/>
    <w:qFormat/>
    <w:rsid w:val="006554A5"/>
    <w:rPr>
      <w:b/>
      <w:bCs/>
    </w:rPr>
  </w:style>
  <w:style w:type="paragraph" w:styleId="Listaszerbekezds">
    <w:name w:val="List Paragraph"/>
    <w:basedOn w:val="Norml"/>
    <w:uiPriority w:val="34"/>
    <w:qFormat/>
    <w:rsid w:val="0056607B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13EF1"/>
    <w:rPr>
      <w:color w:val="0563C1" w:themeColor="hyperlink"/>
      <w:u w:val="single"/>
    </w:rPr>
  </w:style>
  <w:style w:type="character" w:customStyle="1" w:styleId="Szvegtrzs2">
    <w:name w:val="Szövegtörzs (2)_"/>
    <w:basedOn w:val="Bekezdsalapbettpusa"/>
    <w:link w:val="Szvegtrzs20"/>
    <w:rsid w:val="00717318"/>
    <w:rPr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17318"/>
    <w:pPr>
      <w:widowControl w:val="0"/>
      <w:shd w:val="clear" w:color="auto" w:fill="FFFFFF"/>
      <w:spacing w:after="120" w:line="197" w:lineRule="exact"/>
      <w:ind w:hanging="540"/>
      <w:jc w:val="both"/>
    </w:pPr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D0E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0E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0E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0E3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0E3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E3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F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64F"/>
  </w:style>
  <w:style w:type="paragraph" w:styleId="llb">
    <w:name w:val="footer"/>
    <w:basedOn w:val="Norml"/>
    <w:link w:val="llbChar"/>
    <w:uiPriority w:val="99"/>
    <w:unhideWhenUsed/>
    <w:rsid w:val="006F7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mkarbejelentes.hu@genera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mkarbejelentes.hu@general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4885-A3EA-442E-BE32-66B0D1DB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1696</Words>
  <Characters>11707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Generali Biztosito Zrt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Schlegl-Bíró Klára</dc:creator>
  <cp:keywords/>
  <dc:description/>
  <cp:lastModifiedBy>Schlegl-Bíró Klára</cp:lastModifiedBy>
  <cp:revision>12</cp:revision>
  <dcterms:created xsi:type="dcterms:W3CDTF">2021-03-31T20:10:00Z</dcterms:created>
  <dcterms:modified xsi:type="dcterms:W3CDTF">2021-04-07T08:54:00Z</dcterms:modified>
</cp:coreProperties>
</file>